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5087" w14:textId="160FAEBD" w:rsidR="00B2736E" w:rsidRDefault="003A2C99">
      <w:r w:rsidRPr="00BF1397">
        <w:rPr>
          <w:rFonts w:ascii="Times New Roman" w:eastAsia="Calibri" w:hAnsi="Times New Roman" w:cs="Times New Roman"/>
          <w:noProof/>
          <w:sz w:val="24"/>
          <w:szCs w:val="24"/>
        </w:rPr>
        <w:drawing>
          <wp:anchor distT="0" distB="0" distL="114300" distR="114300" simplePos="0" relativeHeight="251751424" behindDoc="0" locked="0" layoutInCell="1" allowOverlap="1" wp14:anchorId="18809484" wp14:editId="6710B240">
            <wp:simplePos x="0" y="0"/>
            <wp:positionH relativeFrom="margin">
              <wp:align>left</wp:align>
            </wp:positionH>
            <wp:positionV relativeFrom="paragraph">
              <wp:posOffset>-228600</wp:posOffset>
            </wp:positionV>
            <wp:extent cx="2821147" cy="447654"/>
            <wp:effectExtent l="0" t="0" r="0" b="0"/>
            <wp:wrapNone/>
            <wp:docPr id="8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14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821147" cy="447654"/>
                    </a:xfrm>
                    <a:prstGeom prst="rect">
                      <a:avLst/>
                    </a:prstGeom>
                    <a:noFill/>
                  </pic:spPr>
                </pic:pic>
              </a:graphicData>
            </a:graphic>
            <wp14:sizeRelH relativeFrom="page">
              <wp14:pctWidth>0</wp14:pctWidth>
            </wp14:sizeRelH>
            <wp14:sizeRelV relativeFrom="page">
              <wp14:pctHeight>0</wp14:pctHeight>
            </wp14:sizeRelV>
          </wp:anchor>
        </w:drawing>
      </w:r>
      <w:r w:rsidR="00437EC2">
        <w:rPr>
          <w:noProof/>
        </w:rPr>
        <mc:AlternateContent>
          <mc:Choice Requires="wpg">
            <w:drawing>
              <wp:anchor distT="0" distB="0" distL="114300" distR="114300" simplePos="0" relativeHeight="251796480" behindDoc="0" locked="0" layoutInCell="1" allowOverlap="1" wp14:anchorId="137B9672" wp14:editId="2CDF087F">
                <wp:simplePos x="0" y="0"/>
                <wp:positionH relativeFrom="column">
                  <wp:posOffset>-869776</wp:posOffset>
                </wp:positionH>
                <wp:positionV relativeFrom="paragraph">
                  <wp:posOffset>4407716</wp:posOffset>
                </wp:positionV>
                <wp:extent cx="992777" cy="787351"/>
                <wp:effectExtent l="0" t="0" r="0" b="0"/>
                <wp:wrapNone/>
                <wp:docPr id="47" name="Group 47"/>
                <wp:cNvGraphicFramePr/>
                <a:graphic xmlns:a="http://schemas.openxmlformats.org/drawingml/2006/main">
                  <a:graphicData uri="http://schemas.microsoft.com/office/word/2010/wordprocessingGroup">
                    <wpg:wgp>
                      <wpg:cNvGrpSpPr/>
                      <wpg:grpSpPr>
                        <a:xfrm>
                          <a:off x="0" y="0"/>
                          <a:ext cx="992777" cy="787351"/>
                          <a:chOff x="0" y="0"/>
                          <a:chExt cx="918171" cy="728194"/>
                        </a:xfrm>
                        <a:solidFill>
                          <a:schemeClr val="accent4">
                            <a:lumMod val="75000"/>
                          </a:schemeClr>
                        </a:solidFill>
                      </wpg:grpSpPr>
                      <wps:wsp>
                        <wps:cNvPr id="19" name="Freeform 19"/>
                        <wps:cNvSpPr/>
                        <wps:spPr>
                          <a:xfrm>
                            <a:off x="0" y="0"/>
                            <a:ext cx="918171" cy="728194"/>
                          </a:xfrm>
                          <a:custGeom>
                            <a:avLst/>
                            <a:gdLst>
                              <a:gd name="connsiteX0" fmla="*/ 943156 w 984202"/>
                              <a:gd name="connsiteY0" fmla="*/ 150208 h 770633"/>
                              <a:gd name="connsiteX1" fmla="*/ 904907 w 984202"/>
                              <a:gd name="connsiteY1" fmla="*/ 150208 h 770633"/>
                              <a:gd name="connsiteX2" fmla="*/ 904907 w 984202"/>
                              <a:gd name="connsiteY2" fmla="*/ 62975 h 770633"/>
                              <a:gd name="connsiteX3" fmla="*/ 861061 w 984202"/>
                              <a:gd name="connsiteY3" fmla="*/ 6064 h 770633"/>
                              <a:gd name="connsiteX4" fmla="*/ 799490 w 984202"/>
                              <a:gd name="connsiteY4" fmla="*/ 0 h 770633"/>
                              <a:gd name="connsiteX5" fmla="*/ 633435 w 984202"/>
                              <a:gd name="connsiteY5" fmla="*/ 29389 h 770633"/>
                              <a:gd name="connsiteX6" fmla="*/ 507494 w 984202"/>
                              <a:gd name="connsiteY6" fmla="*/ 95629 h 770633"/>
                              <a:gd name="connsiteX7" fmla="*/ 489303 w 984202"/>
                              <a:gd name="connsiteY7" fmla="*/ 110091 h 770633"/>
                              <a:gd name="connsiteX8" fmla="*/ 471111 w 984202"/>
                              <a:gd name="connsiteY8" fmla="*/ 95629 h 770633"/>
                              <a:gd name="connsiteX9" fmla="*/ 345171 w 984202"/>
                              <a:gd name="connsiteY9" fmla="*/ 29389 h 770633"/>
                              <a:gd name="connsiteX10" fmla="*/ 179116 w 984202"/>
                              <a:gd name="connsiteY10" fmla="*/ 0 h 770633"/>
                              <a:gd name="connsiteX11" fmla="*/ 117545 w 984202"/>
                              <a:gd name="connsiteY11" fmla="*/ 6064 h 770633"/>
                              <a:gd name="connsiteX12" fmla="*/ 73699 w 984202"/>
                              <a:gd name="connsiteY12" fmla="*/ 62975 h 770633"/>
                              <a:gd name="connsiteX13" fmla="*/ 73699 w 984202"/>
                              <a:gd name="connsiteY13" fmla="*/ 150208 h 770633"/>
                              <a:gd name="connsiteX14" fmla="*/ 41047 w 984202"/>
                              <a:gd name="connsiteY14" fmla="*/ 150208 h 770633"/>
                              <a:gd name="connsiteX15" fmla="*/ 0 w 984202"/>
                              <a:gd name="connsiteY15" fmla="*/ 191259 h 770633"/>
                              <a:gd name="connsiteX16" fmla="*/ 0 w 984202"/>
                              <a:gd name="connsiteY16" fmla="*/ 671272 h 770633"/>
                              <a:gd name="connsiteX17" fmla="*/ 41047 w 984202"/>
                              <a:gd name="connsiteY17" fmla="*/ 712323 h 770633"/>
                              <a:gd name="connsiteX18" fmla="*/ 379688 w 984202"/>
                              <a:gd name="connsiteY18" fmla="*/ 712323 h 770633"/>
                              <a:gd name="connsiteX19" fmla="*/ 436128 w 984202"/>
                              <a:gd name="connsiteY19" fmla="*/ 748242 h 770633"/>
                              <a:gd name="connsiteX20" fmla="*/ 485571 w 984202"/>
                              <a:gd name="connsiteY20" fmla="*/ 770634 h 770633"/>
                              <a:gd name="connsiteX21" fmla="*/ 488836 w 984202"/>
                              <a:gd name="connsiteY21" fmla="*/ 770634 h 770633"/>
                              <a:gd name="connsiteX22" fmla="*/ 492102 w 984202"/>
                              <a:gd name="connsiteY22" fmla="*/ 770634 h 770633"/>
                              <a:gd name="connsiteX23" fmla="*/ 541545 w 984202"/>
                              <a:gd name="connsiteY23" fmla="*/ 748242 h 770633"/>
                              <a:gd name="connsiteX24" fmla="*/ 597985 w 984202"/>
                              <a:gd name="connsiteY24" fmla="*/ 712323 h 770633"/>
                              <a:gd name="connsiteX25" fmla="*/ 943156 w 984202"/>
                              <a:gd name="connsiteY25" fmla="*/ 712323 h 770633"/>
                              <a:gd name="connsiteX26" fmla="*/ 984203 w 984202"/>
                              <a:gd name="connsiteY26" fmla="*/ 671272 h 770633"/>
                              <a:gd name="connsiteX27" fmla="*/ 984203 w 984202"/>
                              <a:gd name="connsiteY27" fmla="*/ 191259 h 770633"/>
                              <a:gd name="connsiteX28" fmla="*/ 943156 w 984202"/>
                              <a:gd name="connsiteY28" fmla="*/ 150208 h 770633"/>
                              <a:gd name="connsiteX29" fmla="*/ 846135 w 984202"/>
                              <a:gd name="connsiteY29" fmla="*/ 598967 h 770633"/>
                              <a:gd name="connsiteX30" fmla="*/ 654425 w 984202"/>
                              <a:gd name="connsiteY30" fmla="*/ 626490 h 770633"/>
                              <a:gd name="connsiteX31" fmla="*/ 488836 w 984202"/>
                              <a:gd name="connsiteY31" fmla="*/ 711856 h 770633"/>
                              <a:gd name="connsiteX32" fmla="*/ 323248 w 984202"/>
                              <a:gd name="connsiteY32" fmla="*/ 626490 h 770633"/>
                              <a:gd name="connsiteX33" fmla="*/ 131538 w 984202"/>
                              <a:gd name="connsiteY33" fmla="*/ 598967 h 770633"/>
                              <a:gd name="connsiteX34" fmla="*/ 131538 w 984202"/>
                              <a:gd name="connsiteY34" fmla="*/ 63442 h 770633"/>
                              <a:gd name="connsiteX35" fmla="*/ 326046 w 984202"/>
                              <a:gd name="connsiteY35" fmla="*/ 85833 h 770633"/>
                              <a:gd name="connsiteX36" fmla="*/ 472511 w 984202"/>
                              <a:gd name="connsiteY36" fmla="*/ 175865 h 770633"/>
                              <a:gd name="connsiteX37" fmla="*/ 472511 w 984202"/>
                              <a:gd name="connsiteY37" fmla="*/ 625090 h 770633"/>
                              <a:gd name="connsiteX38" fmla="*/ 488836 w 984202"/>
                              <a:gd name="connsiteY38" fmla="*/ 642350 h 770633"/>
                              <a:gd name="connsiteX39" fmla="*/ 505162 w 984202"/>
                              <a:gd name="connsiteY39" fmla="*/ 625090 h 770633"/>
                              <a:gd name="connsiteX40" fmla="*/ 505162 w 984202"/>
                              <a:gd name="connsiteY40" fmla="*/ 175865 h 770633"/>
                              <a:gd name="connsiteX41" fmla="*/ 651626 w 984202"/>
                              <a:gd name="connsiteY41" fmla="*/ 85833 h 770633"/>
                              <a:gd name="connsiteX42" fmla="*/ 846135 w 984202"/>
                              <a:gd name="connsiteY42" fmla="*/ 63442 h 770633"/>
                              <a:gd name="connsiteX43" fmla="*/ 846135 w 984202"/>
                              <a:gd name="connsiteY43" fmla="*/ 598967 h 770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984202" h="770633">
                                <a:moveTo>
                                  <a:pt x="943156" y="150208"/>
                                </a:moveTo>
                                <a:lnTo>
                                  <a:pt x="904907" y="150208"/>
                                </a:lnTo>
                                <a:lnTo>
                                  <a:pt x="904907" y="62975"/>
                                </a:lnTo>
                                <a:cubicBezTo>
                                  <a:pt x="904907" y="36386"/>
                                  <a:pt x="886716" y="12595"/>
                                  <a:pt x="861061" y="6064"/>
                                </a:cubicBezTo>
                                <a:cubicBezTo>
                                  <a:pt x="857329" y="5131"/>
                                  <a:pt x="835406" y="0"/>
                                  <a:pt x="799490" y="0"/>
                                </a:cubicBezTo>
                                <a:cubicBezTo>
                                  <a:pt x="764040" y="0"/>
                                  <a:pt x="706201" y="5131"/>
                                  <a:pt x="633435" y="29389"/>
                                </a:cubicBezTo>
                                <a:cubicBezTo>
                                  <a:pt x="591921" y="43383"/>
                                  <a:pt x="546209" y="67174"/>
                                  <a:pt x="507494" y="95629"/>
                                </a:cubicBezTo>
                                <a:cubicBezTo>
                                  <a:pt x="500964" y="100294"/>
                                  <a:pt x="494900" y="105426"/>
                                  <a:pt x="489303" y="110091"/>
                                </a:cubicBezTo>
                                <a:cubicBezTo>
                                  <a:pt x="483705" y="105426"/>
                                  <a:pt x="477642" y="100761"/>
                                  <a:pt x="471111" y="95629"/>
                                </a:cubicBezTo>
                                <a:cubicBezTo>
                                  <a:pt x="432396" y="67174"/>
                                  <a:pt x="386684" y="43383"/>
                                  <a:pt x="345171" y="29389"/>
                                </a:cubicBezTo>
                                <a:cubicBezTo>
                                  <a:pt x="272405" y="5131"/>
                                  <a:pt x="214566" y="0"/>
                                  <a:pt x="179116" y="0"/>
                                </a:cubicBezTo>
                                <a:cubicBezTo>
                                  <a:pt x="143199" y="0"/>
                                  <a:pt x="121276" y="5131"/>
                                  <a:pt x="117545" y="6064"/>
                                </a:cubicBezTo>
                                <a:cubicBezTo>
                                  <a:pt x="91424" y="12595"/>
                                  <a:pt x="73699" y="36386"/>
                                  <a:pt x="73699" y="62975"/>
                                </a:cubicBezTo>
                                <a:lnTo>
                                  <a:pt x="73699" y="150208"/>
                                </a:lnTo>
                                <a:lnTo>
                                  <a:pt x="41047" y="150208"/>
                                </a:lnTo>
                                <a:cubicBezTo>
                                  <a:pt x="18658" y="150208"/>
                                  <a:pt x="0" y="168401"/>
                                  <a:pt x="0" y="191259"/>
                                </a:cubicBezTo>
                                <a:lnTo>
                                  <a:pt x="0" y="671272"/>
                                </a:lnTo>
                                <a:cubicBezTo>
                                  <a:pt x="0" y="693664"/>
                                  <a:pt x="18191" y="712323"/>
                                  <a:pt x="41047" y="712323"/>
                                </a:cubicBezTo>
                                <a:lnTo>
                                  <a:pt x="379688" y="712323"/>
                                </a:lnTo>
                                <a:cubicBezTo>
                                  <a:pt x="404409" y="725384"/>
                                  <a:pt x="423067" y="739379"/>
                                  <a:pt x="436128" y="748242"/>
                                </a:cubicBezTo>
                                <a:cubicBezTo>
                                  <a:pt x="452454" y="760371"/>
                                  <a:pt x="465980" y="769701"/>
                                  <a:pt x="485571" y="770634"/>
                                </a:cubicBezTo>
                                <a:cubicBezTo>
                                  <a:pt x="486504" y="770634"/>
                                  <a:pt x="487903" y="770634"/>
                                  <a:pt x="488836" y="770634"/>
                                </a:cubicBezTo>
                                <a:cubicBezTo>
                                  <a:pt x="489769" y="770634"/>
                                  <a:pt x="491169" y="770634"/>
                                  <a:pt x="492102" y="770634"/>
                                </a:cubicBezTo>
                                <a:cubicBezTo>
                                  <a:pt x="511692" y="769701"/>
                                  <a:pt x="525219" y="759904"/>
                                  <a:pt x="541545" y="748242"/>
                                </a:cubicBezTo>
                                <a:cubicBezTo>
                                  <a:pt x="554139" y="738913"/>
                                  <a:pt x="573263" y="725384"/>
                                  <a:pt x="597985" y="712323"/>
                                </a:cubicBezTo>
                                <a:lnTo>
                                  <a:pt x="943156" y="712323"/>
                                </a:lnTo>
                                <a:cubicBezTo>
                                  <a:pt x="965545" y="712323"/>
                                  <a:pt x="984203" y="694130"/>
                                  <a:pt x="984203" y="671272"/>
                                </a:cubicBezTo>
                                <a:lnTo>
                                  <a:pt x="984203" y="191259"/>
                                </a:lnTo>
                                <a:cubicBezTo>
                                  <a:pt x="984203" y="168868"/>
                                  <a:pt x="966012" y="150208"/>
                                  <a:pt x="943156" y="150208"/>
                                </a:cubicBezTo>
                                <a:close/>
                                <a:moveTo>
                                  <a:pt x="846135" y="598967"/>
                                </a:moveTo>
                                <a:cubicBezTo>
                                  <a:pt x="846135" y="598967"/>
                                  <a:pt x="778966" y="592903"/>
                                  <a:pt x="654425" y="626490"/>
                                </a:cubicBezTo>
                                <a:cubicBezTo>
                                  <a:pt x="554605" y="653546"/>
                                  <a:pt x="498165" y="711856"/>
                                  <a:pt x="488836" y="711856"/>
                                </a:cubicBezTo>
                                <a:cubicBezTo>
                                  <a:pt x="479507" y="711856"/>
                                  <a:pt x="423067" y="653546"/>
                                  <a:pt x="323248" y="626490"/>
                                </a:cubicBezTo>
                                <a:cubicBezTo>
                                  <a:pt x="198706" y="592903"/>
                                  <a:pt x="131538" y="598967"/>
                                  <a:pt x="131538" y="598967"/>
                                </a:cubicBezTo>
                                <a:lnTo>
                                  <a:pt x="131538" y="63442"/>
                                </a:lnTo>
                                <a:cubicBezTo>
                                  <a:pt x="131538" y="63442"/>
                                  <a:pt x="203371" y="44783"/>
                                  <a:pt x="326046" y="85833"/>
                                </a:cubicBezTo>
                                <a:cubicBezTo>
                                  <a:pt x="381554" y="104493"/>
                                  <a:pt x="443591" y="144144"/>
                                  <a:pt x="472511" y="175865"/>
                                </a:cubicBezTo>
                                <a:lnTo>
                                  <a:pt x="472511" y="625090"/>
                                </a:lnTo>
                                <a:cubicBezTo>
                                  <a:pt x="472511" y="625090"/>
                                  <a:pt x="474377" y="642350"/>
                                  <a:pt x="488836" y="642350"/>
                                </a:cubicBezTo>
                                <a:cubicBezTo>
                                  <a:pt x="503296" y="642350"/>
                                  <a:pt x="505162" y="625090"/>
                                  <a:pt x="505162" y="625090"/>
                                </a:cubicBezTo>
                                <a:lnTo>
                                  <a:pt x="505162" y="175865"/>
                                </a:lnTo>
                                <a:cubicBezTo>
                                  <a:pt x="534082" y="144144"/>
                                  <a:pt x="596119" y="104026"/>
                                  <a:pt x="651626" y="85833"/>
                                </a:cubicBezTo>
                                <a:cubicBezTo>
                                  <a:pt x="774302" y="44783"/>
                                  <a:pt x="846135" y="63442"/>
                                  <a:pt x="846135" y="63442"/>
                                </a:cubicBezTo>
                                <a:lnTo>
                                  <a:pt x="846135" y="598967"/>
                                </a:ln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30"/>
                        <wps:cNvSpPr/>
                        <wps:spPr>
                          <a:xfrm>
                            <a:off x="167640" y="139700"/>
                            <a:ext cx="228600" cy="121920"/>
                          </a:xfrm>
                          <a:custGeom>
                            <a:avLst/>
                            <a:gdLst>
                              <a:gd name="connsiteX0" fmla="*/ 21694 w 245121"/>
                              <a:gd name="connsiteY0" fmla="*/ 1248 h 129531"/>
                              <a:gd name="connsiteX1" fmla="*/ 237 w 245121"/>
                              <a:gd name="connsiteY1" fmla="*/ 30171 h 129531"/>
                              <a:gd name="connsiteX2" fmla="*/ 28690 w 245121"/>
                              <a:gd name="connsiteY2" fmla="*/ 51629 h 129531"/>
                              <a:gd name="connsiteX3" fmla="*/ 89795 w 245121"/>
                              <a:gd name="connsiteY3" fmla="*/ 56294 h 129531"/>
                              <a:gd name="connsiteX4" fmla="*/ 241390 w 245121"/>
                              <a:gd name="connsiteY4" fmla="*/ 127199 h 129531"/>
                              <a:gd name="connsiteX5" fmla="*/ 245122 w 245121"/>
                              <a:gd name="connsiteY5" fmla="*/ 129532 h 129531"/>
                              <a:gd name="connsiteX6" fmla="*/ 245122 w 245121"/>
                              <a:gd name="connsiteY6" fmla="*/ 68422 h 129531"/>
                              <a:gd name="connsiteX7" fmla="*/ 21694 w 245121"/>
                              <a:gd name="connsiteY7" fmla="*/ 1248 h 12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5121" h="129531">
                                <a:moveTo>
                                  <a:pt x="21694" y="1248"/>
                                </a:moveTo>
                                <a:cubicBezTo>
                                  <a:pt x="7700" y="3114"/>
                                  <a:pt x="-1629" y="16176"/>
                                  <a:pt x="237" y="30171"/>
                                </a:cubicBezTo>
                                <a:cubicBezTo>
                                  <a:pt x="2103" y="44165"/>
                                  <a:pt x="15163" y="53495"/>
                                  <a:pt x="28690" y="51629"/>
                                </a:cubicBezTo>
                                <a:cubicBezTo>
                                  <a:pt x="28690" y="51629"/>
                                  <a:pt x="52013" y="48830"/>
                                  <a:pt x="89795" y="56294"/>
                                </a:cubicBezTo>
                                <a:cubicBezTo>
                                  <a:pt x="124778" y="63291"/>
                                  <a:pt x="178886" y="81484"/>
                                  <a:pt x="241390" y="127199"/>
                                </a:cubicBezTo>
                                <a:cubicBezTo>
                                  <a:pt x="242790" y="128133"/>
                                  <a:pt x="243722" y="129065"/>
                                  <a:pt x="245122" y="129532"/>
                                </a:cubicBezTo>
                                <a:lnTo>
                                  <a:pt x="245122" y="68422"/>
                                </a:lnTo>
                                <a:cubicBezTo>
                                  <a:pt x="121047" y="-12280"/>
                                  <a:pt x="25892" y="316"/>
                                  <a:pt x="21694" y="1248"/>
                                </a:cubicBez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reeform 33"/>
                        <wps:cNvSpPr/>
                        <wps:spPr>
                          <a:xfrm>
                            <a:off x="167640" y="243840"/>
                            <a:ext cx="228600" cy="121920"/>
                          </a:xfrm>
                          <a:custGeom>
                            <a:avLst/>
                            <a:gdLst>
                              <a:gd name="connsiteX0" fmla="*/ 21694 w 245121"/>
                              <a:gd name="connsiteY0" fmla="*/ 1050 h 129333"/>
                              <a:gd name="connsiteX1" fmla="*/ 237 w 245121"/>
                              <a:gd name="connsiteY1" fmla="*/ 29972 h 129333"/>
                              <a:gd name="connsiteX2" fmla="*/ 28690 w 245121"/>
                              <a:gd name="connsiteY2" fmla="*/ 51431 h 129333"/>
                              <a:gd name="connsiteX3" fmla="*/ 89795 w 245121"/>
                              <a:gd name="connsiteY3" fmla="*/ 56096 h 129333"/>
                              <a:gd name="connsiteX4" fmla="*/ 241390 w 245121"/>
                              <a:gd name="connsiteY4" fmla="*/ 127001 h 129333"/>
                              <a:gd name="connsiteX5" fmla="*/ 245122 w 245121"/>
                              <a:gd name="connsiteY5" fmla="*/ 129334 h 129333"/>
                              <a:gd name="connsiteX6" fmla="*/ 245122 w 245121"/>
                              <a:gd name="connsiteY6" fmla="*/ 68224 h 129333"/>
                              <a:gd name="connsiteX7" fmla="*/ 21694 w 245121"/>
                              <a:gd name="connsiteY7" fmla="*/ 1050 h 129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5121" h="129333">
                                <a:moveTo>
                                  <a:pt x="21694" y="1050"/>
                                </a:moveTo>
                                <a:cubicBezTo>
                                  <a:pt x="7700" y="2916"/>
                                  <a:pt x="-1629" y="15978"/>
                                  <a:pt x="237" y="29972"/>
                                </a:cubicBezTo>
                                <a:cubicBezTo>
                                  <a:pt x="2103" y="43967"/>
                                  <a:pt x="15163" y="53297"/>
                                  <a:pt x="28690" y="51431"/>
                                </a:cubicBezTo>
                                <a:cubicBezTo>
                                  <a:pt x="28690" y="51431"/>
                                  <a:pt x="52013" y="48632"/>
                                  <a:pt x="89795" y="56096"/>
                                </a:cubicBezTo>
                                <a:cubicBezTo>
                                  <a:pt x="124778" y="63093"/>
                                  <a:pt x="178886" y="81286"/>
                                  <a:pt x="241390" y="127001"/>
                                </a:cubicBezTo>
                                <a:cubicBezTo>
                                  <a:pt x="242790" y="127934"/>
                                  <a:pt x="243722" y="128867"/>
                                  <a:pt x="245122" y="129334"/>
                                </a:cubicBezTo>
                                <a:lnTo>
                                  <a:pt x="245122" y="68224"/>
                                </a:lnTo>
                                <a:cubicBezTo>
                                  <a:pt x="121047" y="-12478"/>
                                  <a:pt x="25892" y="584"/>
                                  <a:pt x="21694" y="1050"/>
                                </a:cubicBez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167640" y="350520"/>
                            <a:ext cx="228600" cy="121920"/>
                          </a:xfrm>
                          <a:custGeom>
                            <a:avLst/>
                            <a:gdLst>
                              <a:gd name="connsiteX0" fmla="*/ 21694 w 245121"/>
                              <a:gd name="connsiteY0" fmla="*/ 1249 h 129531"/>
                              <a:gd name="connsiteX1" fmla="*/ 237 w 245121"/>
                              <a:gd name="connsiteY1" fmla="*/ 30171 h 129531"/>
                              <a:gd name="connsiteX2" fmla="*/ 28690 w 245121"/>
                              <a:gd name="connsiteY2" fmla="*/ 51629 h 129531"/>
                              <a:gd name="connsiteX3" fmla="*/ 89795 w 245121"/>
                              <a:gd name="connsiteY3" fmla="*/ 56294 h 129531"/>
                              <a:gd name="connsiteX4" fmla="*/ 241390 w 245121"/>
                              <a:gd name="connsiteY4" fmla="*/ 127200 h 129531"/>
                              <a:gd name="connsiteX5" fmla="*/ 245122 w 245121"/>
                              <a:gd name="connsiteY5" fmla="*/ 129532 h 129531"/>
                              <a:gd name="connsiteX6" fmla="*/ 245122 w 245121"/>
                              <a:gd name="connsiteY6" fmla="*/ 68422 h 129531"/>
                              <a:gd name="connsiteX7" fmla="*/ 21694 w 245121"/>
                              <a:gd name="connsiteY7" fmla="*/ 1249 h 12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5121" h="129531">
                                <a:moveTo>
                                  <a:pt x="21694" y="1249"/>
                                </a:moveTo>
                                <a:cubicBezTo>
                                  <a:pt x="7700" y="3114"/>
                                  <a:pt x="-1629" y="16176"/>
                                  <a:pt x="237" y="30171"/>
                                </a:cubicBezTo>
                                <a:cubicBezTo>
                                  <a:pt x="2103" y="44165"/>
                                  <a:pt x="15163" y="53495"/>
                                  <a:pt x="28690" y="51629"/>
                                </a:cubicBezTo>
                                <a:cubicBezTo>
                                  <a:pt x="28690" y="51629"/>
                                  <a:pt x="52013" y="48830"/>
                                  <a:pt x="89795" y="56294"/>
                                </a:cubicBezTo>
                                <a:cubicBezTo>
                                  <a:pt x="124778" y="63291"/>
                                  <a:pt x="178886" y="81484"/>
                                  <a:pt x="241390" y="127200"/>
                                </a:cubicBezTo>
                                <a:cubicBezTo>
                                  <a:pt x="242790" y="128133"/>
                                  <a:pt x="243722" y="129065"/>
                                  <a:pt x="245122" y="129532"/>
                                </a:cubicBezTo>
                                <a:lnTo>
                                  <a:pt x="245122" y="68422"/>
                                </a:lnTo>
                                <a:cubicBezTo>
                                  <a:pt x="121047" y="-12280"/>
                                  <a:pt x="25892" y="315"/>
                                  <a:pt x="21694" y="1249"/>
                                </a:cubicBez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37"/>
                        <wps:cNvSpPr/>
                        <wps:spPr>
                          <a:xfrm>
                            <a:off x="513080" y="139700"/>
                            <a:ext cx="228600" cy="121920"/>
                          </a:xfrm>
                          <a:custGeom>
                            <a:avLst/>
                            <a:gdLst>
                              <a:gd name="connsiteX0" fmla="*/ 223428 w 245112"/>
                              <a:gd name="connsiteY0" fmla="*/ 1050 h 129333"/>
                              <a:gd name="connsiteX1" fmla="*/ 0 w 245112"/>
                              <a:gd name="connsiteY1" fmla="*/ 68224 h 129333"/>
                              <a:gd name="connsiteX2" fmla="*/ 0 w 245112"/>
                              <a:gd name="connsiteY2" fmla="*/ 129334 h 129333"/>
                              <a:gd name="connsiteX3" fmla="*/ 3732 w 245112"/>
                              <a:gd name="connsiteY3" fmla="*/ 127001 h 129333"/>
                              <a:gd name="connsiteX4" fmla="*/ 155327 w 245112"/>
                              <a:gd name="connsiteY4" fmla="*/ 56096 h 129333"/>
                              <a:gd name="connsiteX5" fmla="*/ 216431 w 245112"/>
                              <a:gd name="connsiteY5" fmla="*/ 51431 h 129333"/>
                              <a:gd name="connsiteX6" fmla="*/ 244885 w 245112"/>
                              <a:gd name="connsiteY6" fmla="*/ 29972 h 129333"/>
                              <a:gd name="connsiteX7" fmla="*/ 223428 w 245112"/>
                              <a:gd name="connsiteY7" fmla="*/ 1050 h 129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5112" h="129333">
                                <a:moveTo>
                                  <a:pt x="223428" y="1050"/>
                                </a:moveTo>
                                <a:cubicBezTo>
                                  <a:pt x="219230" y="584"/>
                                  <a:pt x="124075" y="-12478"/>
                                  <a:pt x="0" y="68224"/>
                                </a:cubicBezTo>
                                <a:lnTo>
                                  <a:pt x="0" y="129334"/>
                                </a:lnTo>
                                <a:cubicBezTo>
                                  <a:pt x="1399" y="128867"/>
                                  <a:pt x="2332" y="127934"/>
                                  <a:pt x="3732" y="127001"/>
                                </a:cubicBezTo>
                                <a:cubicBezTo>
                                  <a:pt x="65769" y="81286"/>
                                  <a:pt x="120343" y="63093"/>
                                  <a:pt x="155327" y="56096"/>
                                </a:cubicBezTo>
                                <a:cubicBezTo>
                                  <a:pt x="192643" y="48165"/>
                                  <a:pt x="215498" y="50964"/>
                                  <a:pt x="216431" y="51431"/>
                                </a:cubicBezTo>
                                <a:cubicBezTo>
                                  <a:pt x="230425" y="53297"/>
                                  <a:pt x="243019" y="43967"/>
                                  <a:pt x="244885" y="29972"/>
                                </a:cubicBezTo>
                                <a:cubicBezTo>
                                  <a:pt x="246750" y="15978"/>
                                  <a:pt x="236955" y="2916"/>
                                  <a:pt x="223428" y="1050"/>
                                </a:cubicBez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513080" y="243840"/>
                            <a:ext cx="228600" cy="121920"/>
                          </a:xfrm>
                          <a:custGeom>
                            <a:avLst/>
                            <a:gdLst>
                              <a:gd name="connsiteX0" fmla="*/ 223428 w 245112"/>
                              <a:gd name="connsiteY0" fmla="*/ 1050 h 129333"/>
                              <a:gd name="connsiteX1" fmla="*/ 0 w 245112"/>
                              <a:gd name="connsiteY1" fmla="*/ 68224 h 129333"/>
                              <a:gd name="connsiteX2" fmla="*/ 0 w 245112"/>
                              <a:gd name="connsiteY2" fmla="*/ 129334 h 129333"/>
                              <a:gd name="connsiteX3" fmla="*/ 3732 w 245112"/>
                              <a:gd name="connsiteY3" fmla="*/ 127001 h 129333"/>
                              <a:gd name="connsiteX4" fmla="*/ 155327 w 245112"/>
                              <a:gd name="connsiteY4" fmla="*/ 56096 h 129333"/>
                              <a:gd name="connsiteX5" fmla="*/ 216431 w 245112"/>
                              <a:gd name="connsiteY5" fmla="*/ 51431 h 129333"/>
                              <a:gd name="connsiteX6" fmla="*/ 244885 w 245112"/>
                              <a:gd name="connsiteY6" fmla="*/ 29972 h 129333"/>
                              <a:gd name="connsiteX7" fmla="*/ 223428 w 245112"/>
                              <a:gd name="connsiteY7" fmla="*/ 1050 h 129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5112" h="129333">
                                <a:moveTo>
                                  <a:pt x="223428" y="1050"/>
                                </a:moveTo>
                                <a:cubicBezTo>
                                  <a:pt x="219230" y="584"/>
                                  <a:pt x="124075" y="-12478"/>
                                  <a:pt x="0" y="68224"/>
                                </a:cubicBezTo>
                                <a:lnTo>
                                  <a:pt x="0" y="129334"/>
                                </a:lnTo>
                                <a:cubicBezTo>
                                  <a:pt x="1399" y="128867"/>
                                  <a:pt x="2332" y="127934"/>
                                  <a:pt x="3732" y="127001"/>
                                </a:cubicBezTo>
                                <a:cubicBezTo>
                                  <a:pt x="65769" y="81286"/>
                                  <a:pt x="120343" y="63093"/>
                                  <a:pt x="155327" y="56096"/>
                                </a:cubicBezTo>
                                <a:cubicBezTo>
                                  <a:pt x="192643" y="48165"/>
                                  <a:pt x="215498" y="50964"/>
                                  <a:pt x="216431" y="51431"/>
                                </a:cubicBezTo>
                                <a:cubicBezTo>
                                  <a:pt x="230425" y="53297"/>
                                  <a:pt x="243019" y="43967"/>
                                  <a:pt x="244885" y="29972"/>
                                </a:cubicBezTo>
                                <a:cubicBezTo>
                                  <a:pt x="246750" y="15978"/>
                                  <a:pt x="236955" y="2916"/>
                                  <a:pt x="223428" y="1050"/>
                                </a:cubicBez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513080" y="350520"/>
                            <a:ext cx="228600" cy="121920"/>
                          </a:xfrm>
                          <a:custGeom>
                            <a:avLst/>
                            <a:gdLst>
                              <a:gd name="connsiteX0" fmla="*/ 223428 w 245112"/>
                              <a:gd name="connsiteY0" fmla="*/ 1050 h 129333"/>
                              <a:gd name="connsiteX1" fmla="*/ 0 w 245112"/>
                              <a:gd name="connsiteY1" fmla="*/ 68224 h 129333"/>
                              <a:gd name="connsiteX2" fmla="*/ 0 w 245112"/>
                              <a:gd name="connsiteY2" fmla="*/ 129334 h 129333"/>
                              <a:gd name="connsiteX3" fmla="*/ 3732 w 245112"/>
                              <a:gd name="connsiteY3" fmla="*/ 127001 h 129333"/>
                              <a:gd name="connsiteX4" fmla="*/ 155327 w 245112"/>
                              <a:gd name="connsiteY4" fmla="*/ 56096 h 129333"/>
                              <a:gd name="connsiteX5" fmla="*/ 216431 w 245112"/>
                              <a:gd name="connsiteY5" fmla="*/ 51431 h 129333"/>
                              <a:gd name="connsiteX6" fmla="*/ 244885 w 245112"/>
                              <a:gd name="connsiteY6" fmla="*/ 29972 h 129333"/>
                              <a:gd name="connsiteX7" fmla="*/ 223428 w 245112"/>
                              <a:gd name="connsiteY7" fmla="*/ 1050 h 129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5112" h="129333">
                                <a:moveTo>
                                  <a:pt x="223428" y="1050"/>
                                </a:moveTo>
                                <a:cubicBezTo>
                                  <a:pt x="219230" y="584"/>
                                  <a:pt x="124075" y="-12478"/>
                                  <a:pt x="0" y="68224"/>
                                </a:cubicBezTo>
                                <a:lnTo>
                                  <a:pt x="0" y="129334"/>
                                </a:lnTo>
                                <a:cubicBezTo>
                                  <a:pt x="1399" y="128867"/>
                                  <a:pt x="2332" y="127934"/>
                                  <a:pt x="3732" y="127001"/>
                                </a:cubicBezTo>
                                <a:cubicBezTo>
                                  <a:pt x="65769" y="81286"/>
                                  <a:pt x="120343" y="63093"/>
                                  <a:pt x="155327" y="56096"/>
                                </a:cubicBezTo>
                                <a:cubicBezTo>
                                  <a:pt x="192643" y="48165"/>
                                  <a:pt x="215498" y="50964"/>
                                  <a:pt x="216431" y="51431"/>
                                </a:cubicBezTo>
                                <a:cubicBezTo>
                                  <a:pt x="230425" y="53297"/>
                                  <a:pt x="243019" y="43967"/>
                                  <a:pt x="244885" y="29972"/>
                                </a:cubicBezTo>
                                <a:cubicBezTo>
                                  <a:pt x="246750" y="15511"/>
                                  <a:pt x="236955" y="2916"/>
                                  <a:pt x="223428" y="1050"/>
                                </a:cubicBez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796B1B" id="Group 47" o:spid="_x0000_s1026" style="position:absolute;margin-left:-68.5pt;margin-top:347.05pt;width:78.15pt;height:62pt;z-index:251796480;mso-width-relative:margin;mso-height-relative:margin" coordsize="9181,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">
                <v:shape id="Freeform 19" o:spid="_x0000_s1027" style="position:absolute;width:9181;height:7281;visibility:visible;mso-wrap-style:square;v-text-anchor:middle" coordsize="984202,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" path="m943156,150208r-38249,l904907,62975v,-26589,-18191,-50380,-43846,-56911c857329,5131,835406,,799490,,764040,,706201,5131,633435,29389,591921,43383,546209,67174,507494,95629v-6530,4665,-12594,9797,-18191,14462c483705,105426,477642,100761,471111,95629,432396,67174,386684,43383,345171,29389,272405,5131,214566,,179116,,143199,,121276,5131,117545,6064,91424,12595,73699,36386,73699,62975r,87233l41047,150208c18658,150208,,168401,,191259l,671272v,22392,18191,41051,41047,41051l379688,712323v24721,13061,43379,27056,56440,35919c452454,760371,465980,769701,485571,770634v933,,2332,,3265,c489769,770634,491169,770634,492102,770634v19590,-933,33117,-10730,49443,-22392c554139,738913,573263,725384,597985,712323r345171,c965545,712323,984203,694130,984203,671272r,-480013c984203,168868,966012,150208,943156,150208xm846135,598967v,,-67169,-6064,-191710,27523c554605,653546,498165,711856,488836,711856v-9329,,-65769,-58310,-165588,-85366c198706,592903,131538,598967,131538,598967r,-535525c131538,63442,203371,44783,326046,85833v55508,18660,117545,58311,146465,90032l472511,625090v,,1866,17260,16325,17260c503296,642350,505162,625090,505162,625090r,-449225c534082,144144,596119,104026,651626,85833,774302,44783,846135,63442,846135,63442r,535525xe" filled="f" stroked="f" strokeweight=".06211mm">
                  <v:stroke joinstyle="miter"/>
                  <v:path arrowok="t" o:connecttype="custom" o:connectlocs="879879,141936;844196,141936;844196,59507;803292,5730;745851,0;590937,27771;473446,90363;456475,104028;439504,90363;322013,27771;167099,0;109659,5730;68754,59507;68754,141936;38293,141936;0,180726;0,634305;38293,673095;354214,673095;406868,707036;452994,728195;456040,728195;459086,728195;505212,707036;557866,673095;879879,673095;918172,634305;918172,180726;879879,141936;789367,565982;610519,591989;456040,672654;301561,591989;122713,565982;122713,59948;304171,81106;440810,166180;440810,590666;456040,606976;471270,590666;471270,166180;607908,81106;789367,59948;789367,565982" o:connectangles="0,0,0,0,0,0,0,0,0,0,0,0,0,0,0,0,0,0,0,0,0,0,0,0,0,0,0,0,0,0,0,0,0,0,0,0,0,0,0,0,0,0,0,0"/>
                </v:shape>
                <v:shape id="Freeform 30" o:spid="_x0000_s1028" style="position:absolute;left:1676;top:1397;width:2286;height:1219;visibility:visible;mso-wrap-style:square;v-text-anchor:middle" coordsize="245121,12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" path="m21694,1248c7700,3114,-1629,16176,237,30171,2103,44165,15163,53495,28690,51629v,,23323,-2799,61105,4665c124778,63291,178886,81484,241390,127199v1400,934,2332,1866,3732,2333l245122,68422c121047,-12280,25892,316,21694,1248xe" filled="f" stroked="f" strokeweight=".06211mm">
                  <v:stroke joinstyle="miter"/>
                  <v:path arrowok="t" o:connecttype="custom" o:connectlocs="20232,1175;221,28398;26756,48595;83743,52986;225120,119725;228601,121921;228601,64402;20232,1175" o:connectangles="0,0,0,0,0,0,0,0"/>
                </v:shape>
                <v:shape id="Freeform 33" o:spid="_x0000_s1029" style="position:absolute;left:1676;top:2438;width:2286;height:1219;visibility:visible;mso-wrap-style:square;v-text-anchor:middle" coordsize="245121,12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" path="m21694,1050c7700,2916,-1629,15978,237,29972,2103,43967,15163,53297,28690,51431v,,23323,-2799,61105,4665c124778,63093,178886,81286,241390,127001v1400,933,2332,1866,3732,2333l245122,68224c121047,-12478,25892,584,21694,1050xe" filled="f" stroked="f" strokeweight=".06211mm">
                  <v:stroke joinstyle="miter"/>
                  <v:path arrowok="t" o:connecttype="custom" o:connectlocs="20232,990;221,28254;26756,48483;83743,52881;225120,119722;228601,121921;228601,64314;20232,990" o:connectangles="0,0,0,0,0,0,0,0"/>
                </v:shape>
                <v:shape id="Freeform 35" o:spid="_x0000_s1030" style="position:absolute;left:1676;top:3505;width:2286;height:1219;visibility:visible;mso-wrap-style:square;v-text-anchor:middle" coordsize="245121,12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" path="m21694,1249c7700,3114,-1629,16176,237,30171,2103,44165,15163,53495,28690,51629v,,23323,-2799,61105,4665c124778,63291,178886,81484,241390,127200v1400,933,2332,1865,3732,2332l245122,68422c121047,-12280,25892,315,21694,1249xe" filled="f" stroked="f" strokeweight=".06211mm">
                  <v:stroke joinstyle="miter"/>
                  <v:path arrowok="t" o:connecttype="custom" o:connectlocs="20232,1176;221,28398;26756,48595;83743,52986;225120,119726;228601,121921;228601,64402;20232,1176" o:connectangles="0,0,0,0,0,0,0,0"/>
                </v:shape>
                <v:shape id="Freeform 37" o:spid="_x0000_s1031" style="position:absolute;left:5130;top:1397;width:2286;height:1219;visibility:visible;mso-wrap-style:square;v-text-anchor:middle" coordsize="245112,12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" path="m223428,1050c219230,584,124075,-12478,,68224r,61110c1399,128867,2332,127934,3732,127001,65769,81286,120343,63093,155327,56096v37316,-7931,60171,-5132,61104,-4665c230425,53297,243019,43967,244885,29972,246750,15978,236955,2916,223428,1050xe" filled="f" stroked="f" strokeweight=".06211mm">
                  <v:stroke joinstyle="miter"/>
                  <v:path arrowok="t" o:connecttype="custom" o:connectlocs="208377,990;0,64314;0,121921;3481,119722;144863,52881;201851,48483;228388,28254;208377,990" o:connectangles="0,0,0,0,0,0,0,0"/>
                </v:shape>
                <v:shape id="Freeform 38" o:spid="_x0000_s1032" style="position:absolute;left:5130;top:2438;width:2286;height:1219;visibility:visible;mso-wrap-style:square;v-text-anchor:middle" coordsize="245112,12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" path="m223428,1050c219230,584,124075,-12478,,68224r,61110c1399,128867,2332,127934,3732,127001,65769,81286,120343,63093,155327,56096v37316,-7931,60171,-5132,61104,-4665c230425,53297,243019,43967,244885,29972,246750,15978,236955,2916,223428,1050xe" filled="f" stroked="f" strokeweight=".06211mm">
                  <v:stroke joinstyle="miter"/>
                  <v:path arrowok="t" o:connecttype="custom" o:connectlocs="208377,990;0,64314;0,121921;3481,119722;144863,52881;201851,48483;228388,28254;208377,990" o:connectangles="0,0,0,0,0,0,0,0"/>
                </v:shape>
                <v:shape id="Freeform 46" o:spid="_x0000_s1033" style="position:absolute;left:5130;top:3505;width:2286;height:1219;visibility:visible;mso-wrap-style:square;v-text-anchor:middle" coordsize="245112,12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" path="m223428,1050c219230,584,124075,-12478,,68224r,61110c1399,128867,2332,127934,3732,127001,65769,81286,120343,63093,155327,56096v37316,-7931,60171,-5132,61104,-4665c230425,53297,243019,43967,244885,29972,246750,15511,236955,2916,223428,1050xe" filled="f" stroked="f" strokeweight=".06211mm">
                  <v:stroke joinstyle="miter"/>
                  <v:path arrowok="t" o:connecttype="custom" o:connectlocs="208377,990;0,64314;0,121921;3481,119722;144863,52881;201851,48483;228388,28254;208377,990" o:connectangles="0,0,0,0,0,0,0,0"/>
                </v:shape>
              </v:group>
            </w:pict>
          </mc:Fallback>
        </mc:AlternateContent>
      </w:r>
      <w:r w:rsidR="00437EC2">
        <w:rPr>
          <w:noProof/>
        </w:rPr>
        <mc:AlternateContent>
          <mc:Choice Requires="wps">
            <w:drawing>
              <wp:anchor distT="0" distB="0" distL="114300" distR="114300" simplePos="0" relativeHeight="251795456" behindDoc="0" locked="0" layoutInCell="1" allowOverlap="1" wp14:anchorId="50745F4E" wp14:editId="505A61F8">
                <wp:simplePos x="0" y="0"/>
                <wp:positionH relativeFrom="column">
                  <wp:posOffset>-1110706</wp:posOffset>
                </wp:positionH>
                <wp:positionV relativeFrom="paragraph">
                  <wp:posOffset>4048125</wp:posOffset>
                </wp:positionV>
                <wp:extent cx="1451066" cy="1451066"/>
                <wp:effectExtent l="38100" t="38100" r="34925" b="34925"/>
                <wp:wrapNone/>
                <wp:docPr id="48" name="Oval 48"/>
                <wp:cNvGraphicFramePr/>
                <a:graphic xmlns:a="http://schemas.openxmlformats.org/drawingml/2006/main">
                  <a:graphicData uri="http://schemas.microsoft.com/office/word/2010/wordprocessingShape">
                    <wps:wsp>
                      <wps:cNvSpPr/>
                      <wps:spPr>
                        <a:xfrm>
                          <a:off x="0" y="0"/>
                          <a:ext cx="1451066" cy="1451066"/>
                        </a:xfrm>
                        <a:prstGeom prst="ellipse">
                          <a:avLst/>
                        </a:prstGeom>
                        <a:noFill/>
                        <a:ln w="7620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6A709" id="Oval 48" o:spid="_x0000_s1026" style="position:absolute;margin-left:-87.45pt;margin-top:318.75pt;width:114.25pt;height:114.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" filled="f" strokecolor="#d19017 [2407]" strokeweight="6pt">
                <v:stroke joinstyle="miter"/>
              </v:oval>
            </w:pict>
          </mc:Fallback>
        </mc:AlternateContent>
      </w:r>
      <w:r w:rsidR="00FA3469" w:rsidRPr="005A0A01">
        <w:rPr>
          <w:noProof/>
        </w:rPr>
        <mc:AlternateContent>
          <mc:Choice Requires="wps">
            <w:drawing>
              <wp:anchor distT="0" distB="0" distL="114300" distR="114300" simplePos="0" relativeHeight="251659264" behindDoc="0" locked="0" layoutInCell="1" allowOverlap="1" wp14:anchorId="11A3B0D3" wp14:editId="512D3EB1">
                <wp:simplePos x="0" y="0"/>
                <wp:positionH relativeFrom="column">
                  <wp:posOffset>-28575</wp:posOffset>
                </wp:positionH>
                <wp:positionV relativeFrom="paragraph">
                  <wp:posOffset>-904875</wp:posOffset>
                </wp:positionV>
                <wp:extent cx="2371725" cy="438150"/>
                <wp:effectExtent l="0" t="0" r="9525" b="0"/>
                <wp:wrapNone/>
                <wp:docPr id="20" name="Rectangle 20"/>
                <wp:cNvGraphicFramePr/>
                <a:graphic xmlns:a="http://schemas.openxmlformats.org/drawingml/2006/main">
                  <a:graphicData uri="http://schemas.microsoft.com/office/word/2010/wordprocessingShape">
                    <wps:wsp>
                      <wps:cNvSpPr/>
                      <wps:spPr>
                        <a:xfrm>
                          <a:off x="0" y="0"/>
                          <a:ext cx="2371725" cy="4381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9BABB" id="Rectangle 20" o:spid="_x0000_s1026" style="position:absolute;margin-left:-2.25pt;margin-top:-71.25pt;width:186.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" fillcolor="#24593b [2405]" stroked="f" strokeweight="1pt"/>
            </w:pict>
          </mc:Fallback>
        </mc:AlternateContent>
      </w:r>
      <w:r w:rsidR="00FA3469" w:rsidRPr="005A0A01">
        <w:rPr>
          <w:noProof/>
        </w:rPr>
        <mc:AlternateContent>
          <mc:Choice Requires="wps">
            <w:drawing>
              <wp:anchor distT="0" distB="0" distL="114300" distR="114300" simplePos="0" relativeHeight="251661312" behindDoc="0" locked="0" layoutInCell="1" allowOverlap="1" wp14:anchorId="11C96BA7" wp14:editId="72AF34CA">
                <wp:simplePos x="0" y="0"/>
                <wp:positionH relativeFrom="page">
                  <wp:posOffset>904875</wp:posOffset>
                </wp:positionH>
                <wp:positionV relativeFrom="paragraph">
                  <wp:posOffset>466725</wp:posOffset>
                </wp:positionV>
                <wp:extent cx="2371725" cy="208915"/>
                <wp:effectExtent l="0" t="0" r="9525" b="635"/>
                <wp:wrapNone/>
                <wp:docPr id="241" name="Rectangle 241"/>
                <wp:cNvGraphicFramePr/>
                <a:graphic xmlns:a="http://schemas.openxmlformats.org/drawingml/2006/main">
                  <a:graphicData uri="http://schemas.microsoft.com/office/word/2010/wordprocessingShape">
                    <wps:wsp>
                      <wps:cNvSpPr/>
                      <wps:spPr>
                        <a:xfrm>
                          <a:off x="0" y="0"/>
                          <a:ext cx="2371725" cy="208915"/>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8E7EA" id="Rectangle 241" o:spid="_x0000_s1026" style="position:absolute;margin-left:71.25pt;margin-top:36.75pt;width:186.75pt;height:1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" fillcolor="#d19017 [2407]" stroked="f" strokeweight="1pt">
                <w10:wrap anchorx="page"/>
              </v:rect>
            </w:pict>
          </mc:Fallback>
        </mc:AlternateContent>
      </w:r>
      <w:r w:rsidR="006C7A72" w:rsidRPr="005A0A01">
        <w:rPr>
          <w:noProof/>
        </w:rPr>
        <mc:AlternateContent>
          <mc:Choice Requires="wps">
            <w:drawing>
              <wp:anchor distT="0" distB="0" distL="114300" distR="114300" simplePos="0" relativeHeight="251664384" behindDoc="0" locked="0" layoutInCell="1" allowOverlap="1" wp14:anchorId="566200CB" wp14:editId="6A891C98">
                <wp:simplePos x="0" y="0"/>
                <wp:positionH relativeFrom="page">
                  <wp:posOffset>1123950</wp:posOffset>
                </wp:positionH>
                <wp:positionV relativeFrom="paragraph">
                  <wp:posOffset>8610600</wp:posOffset>
                </wp:positionV>
                <wp:extent cx="3409950" cy="873760"/>
                <wp:effectExtent l="0" t="0" r="0" b="2540"/>
                <wp:wrapNone/>
                <wp:docPr id="250" name="Rectangle 250"/>
                <wp:cNvGraphicFramePr/>
                <a:graphic xmlns:a="http://schemas.openxmlformats.org/drawingml/2006/main">
                  <a:graphicData uri="http://schemas.microsoft.com/office/word/2010/wordprocessingShape">
                    <wps:wsp>
                      <wps:cNvSpPr/>
                      <wps:spPr>
                        <a:xfrm>
                          <a:off x="0" y="0"/>
                          <a:ext cx="3409950" cy="87376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E803E" id="Rectangle 250" o:spid="_x0000_s1026" style="position:absolute;margin-left:88.5pt;margin-top:678pt;width:268.5pt;height:68.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" fillcolor="#d19017 [2407]" stroked="f" strokeweight="1pt">
                <w10:wrap anchorx="page"/>
              </v:rect>
            </w:pict>
          </mc:Fallback>
        </mc:AlternateContent>
      </w:r>
      <w:bookmarkStart w:id="0" w:name="_Hlk532393801"/>
      <w:bookmarkEnd w:id="0"/>
      <w:r w:rsidR="005A0A01" w:rsidRPr="005A0A01">
        <w:rPr>
          <w:noProof/>
        </w:rPr>
        <mc:AlternateContent>
          <mc:Choice Requires="wps">
            <w:drawing>
              <wp:anchor distT="0" distB="0" distL="114300" distR="114300" simplePos="0" relativeHeight="251660288" behindDoc="1" locked="0" layoutInCell="1" allowOverlap="1" wp14:anchorId="7B8AE9BE" wp14:editId="5D218710">
                <wp:simplePos x="0" y="0"/>
                <wp:positionH relativeFrom="page">
                  <wp:posOffset>0</wp:posOffset>
                </wp:positionH>
                <wp:positionV relativeFrom="paragraph">
                  <wp:posOffset>-906780</wp:posOffset>
                </wp:positionV>
                <wp:extent cx="7772400" cy="438150"/>
                <wp:effectExtent l="0" t="0" r="0" b="0"/>
                <wp:wrapNone/>
                <wp:docPr id="235" name="Rectangle 235"/>
                <wp:cNvGraphicFramePr/>
                <a:graphic xmlns:a="http://schemas.openxmlformats.org/drawingml/2006/main">
                  <a:graphicData uri="http://schemas.microsoft.com/office/word/2010/wordprocessingShape">
                    <wps:wsp>
                      <wps:cNvSpPr/>
                      <wps:spPr>
                        <a:xfrm>
                          <a:off x="0" y="0"/>
                          <a:ext cx="7772400" cy="4381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81178" id="Rectangle 235" o:spid="_x0000_s1026" style="position:absolute;margin-left:0;margin-top:-71.4pt;width:612pt;height:34.5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" fillcolor="#317850 [3205]" stroked="f" strokeweight="1pt">
                <w10:wrap anchorx="page"/>
              </v:rect>
            </w:pict>
          </mc:Fallback>
        </mc:AlternateContent>
      </w:r>
      <w:r w:rsidR="005A0A01" w:rsidRPr="005A0A01">
        <w:rPr>
          <w:noProof/>
        </w:rPr>
        <mc:AlternateContent>
          <mc:Choice Requires="wps">
            <w:drawing>
              <wp:anchor distT="0" distB="0" distL="114300" distR="114300" simplePos="0" relativeHeight="251662336" behindDoc="1" locked="0" layoutInCell="1" allowOverlap="1" wp14:anchorId="07717A8A" wp14:editId="4A75B1A9">
                <wp:simplePos x="0" y="0"/>
                <wp:positionH relativeFrom="page">
                  <wp:posOffset>0</wp:posOffset>
                </wp:positionH>
                <wp:positionV relativeFrom="paragraph">
                  <wp:posOffset>466090</wp:posOffset>
                </wp:positionV>
                <wp:extent cx="7772400" cy="209550"/>
                <wp:effectExtent l="0" t="0" r="0" b="0"/>
                <wp:wrapNone/>
                <wp:docPr id="244" name="Rectangle 244"/>
                <wp:cNvGraphicFramePr/>
                <a:graphic xmlns:a="http://schemas.openxmlformats.org/drawingml/2006/main">
                  <a:graphicData uri="http://schemas.microsoft.com/office/word/2010/wordprocessingShape">
                    <wps:wsp>
                      <wps:cNvSpPr/>
                      <wps:spPr>
                        <a:xfrm>
                          <a:off x="0" y="0"/>
                          <a:ext cx="7772400" cy="2095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36461" id="Rectangle 244" o:spid="_x0000_s1026" style="position:absolute;margin-left:0;margin-top:36.7pt;width:612pt;height: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" fillcolor="#ebb44d [3207]" stroked="f" strokeweight="1pt">
                <w10:wrap anchorx="page"/>
              </v:rect>
            </w:pict>
          </mc:Fallback>
        </mc:AlternateContent>
      </w:r>
      <w:r w:rsidR="005A0A01" w:rsidRPr="005A0A01">
        <w:rPr>
          <w:noProof/>
        </w:rPr>
        <mc:AlternateContent>
          <mc:Choice Requires="wps">
            <w:drawing>
              <wp:anchor distT="0" distB="0" distL="114300" distR="114300" simplePos="0" relativeHeight="251663360" behindDoc="1" locked="0" layoutInCell="1" allowOverlap="1" wp14:anchorId="124ABD06" wp14:editId="4836F855">
                <wp:simplePos x="0" y="0"/>
                <wp:positionH relativeFrom="page">
                  <wp:posOffset>0</wp:posOffset>
                </wp:positionH>
                <wp:positionV relativeFrom="paragraph">
                  <wp:posOffset>3074670</wp:posOffset>
                </wp:positionV>
                <wp:extent cx="7772400" cy="3576955"/>
                <wp:effectExtent l="0" t="0" r="0" b="4445"/>
                <wp:wrapNone/>
                <wp:docPr id="245" name="Rectangle 245"/>
                <wp:cNvGraphicFramePr/>
                <a:graphic xmlns:a="http://schemas.openxmlformats.org/drawingml/2006/main">
                  <a:graphicData uri="http://schemas.microsoft.com/office/word/2010/wordprocessingShape">
                    <wps:wsp>
                      <wps:cNvSpPr/>
                      <wps:spPr>
                        <a:xfrm>
                          <a:off x="0" y="0"/>
                          <a:ext cx="7772400" cy="357695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CDFFA" id="Rectangle 245" o:spid="_x0000_s1026" style="position:absolute;margin-left:0;margin-top:242.1pt;width:612pt;height:281.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" fillcolor="#317850 [3205]" stroked="f" strokeweight="1pt">
                <w10:wrap anchorx="page"/>
              </v:rect>
            </w:pict>
          </mc:Fallback>
        </mc:AlternateContent>
      </w:r>
      <w:r w:rsidR="005A0A01" w:rsidRPr="005A0A01">
        <w:rPr>
          <w:noProof/>
        </w:rPr>
        <mc:AlternateContent>
          <mc:Choice Requires="wps">
            <w:drawing>
              <wp:anchor distT="0" distB="0" distL="114300" distR="114300" simplePos="0" relativeHeight="251665408" behindDoc="1" locked="0" layoutInCell="1" allowOverlap="1" wp14:anchorId="03AD3A0F" wp14:editId="4448BC33">
                <wp:simplePos x="0" y="0"/>
                <wp:positionH relativeFrom="page">
                  <wp:posOffset>0</wp:posOffset>
                </wp:positionH>
                <wp:positionV relativeFrom="paragraph">
                  <wp:posOffset>8605520</wp:posOffset>
                </wp:positionV>
                <wp:extent cx="7772400" cy="873760"/>
                <wp:effectExtent l="0" t="0" r="0" b="2540"/>
                <wp:wrapNone/>
                <wp:docPr id="251" name="Rectangle 251"/>
                <wp:cNvGraphicFramePr/>
                <a:graphic xmlns:a="http://schemas.openxmlformats.org/drawingml/2006/main">
                  <a:graphicData uri="http://schemas.microsoft.com/office/word/2010/wordprocessingShape">
                    <wps:wsp>
                      <wps:cNvSpPr/>
                      <wps:spPr>
                        <a:xfrm>
                          <a:off x="0" y="0"/>
                          <a:ext cx="7772400" cy="8737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A890C" id="Rectangle 251" o:spid="_x0000_s1026" style="position:absolute;margin-left:0;margin-top:677.6pt;width:612pt;height:68.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" fillcolor="#ebb44d [3207]" stroked="f" strokeweight="1pt">
                <w10:wrap anchorx="page"/>
              </v:rect>
            </w:pict>
          </mc:Fallback>
        </mc:AlternateContent>
      </w:r>
      <w:r w:rsidR="005A0A01" w:rsidRPr="005A0A01">
        <w:rPr>
          <w:noProof/>
        </w:rPr>
        <mc:AlternateContent>
          <mc:Choice Requires="wps">
            <w:drawing>
              <wp:anchor distT="0" distB="0" distL="114300" distR="114300" simplePos="0" relativeHeight="251666432" behindDoc="0" locked="0" layoutInCell="1" allowOverlap="1" wp14:anchorId="31AA08F0" wp14:editId="5987CF2B">
                <wp:simplePos x="0" y="0"/>
                <wp:positionH relativeFrom="page">
                  <wp:posOffset>-381000</wp:posOffset>
                </wp:positionH>
                <wp:positionV relativeFrom="paragraph">
                  <wp:posOffset>3867150</wp:posOffset>
                </wp:positionV>
                <wp:extent cx="1798320" cy="1798320"/>
                <wp:effectExtent l="0" t="0" r="0" b="0"/>
                <wp:wrapNone/>
                <wp:docPr id="252" name="Oval 252"/>
                <wp:cNvGraphicFramePr/>
                <a:graphic xmlns:a="http://schemas.openxmlformats.org/drawingml/2006/main">
                  <a:graphicData uri="http://schemas.microsoft.com/office/word/2010/wordprocessingShape">
                    <wps:wsp>
                      <wps:cNvSpPr/>
                      <wps:spPr>
                        <a:xfrm>
                          <a:off x="0" y="0"/>
                          <a:ext cx="1798320" cy="179832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42A4B" id="Oval 252" o:spid="_x0000_s1026" style="position:absolute;margin-left:-30pt;margin-top:304.5pt;width:141.6pt;height:141.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" fillcolor="white [3212]" stroked="f" strokeweight="1pt">
                <v:stroke joinstyle="miter"/>
                <w10:wrap anchorx="page"/>
              </v:oval>
            </w:pict>
          </mc:Fallback>
        </mc:AlternateContent>
      </w:r>
      <w:r w:rsidR="00BA664B">
        <w:rPr>
          <w:noProof/>
        </w:rPr>
        <mc:AlternateContent>
          <mc:Choice Requires="wps">
            <w:drawing>
              <wp:anchor distT="45720" distB="45720" distL="114300" distR="114300" simplePos="0" relativeHeight="251611136" behindDoc="0" locked="0" layoutInCell="1" allowOverlap="1" wp14:anchorId="3882FB5D" wp14:editId="4A237EE9">
                <wp:simplePos x="0" y="0"/>
                <wp:positionH relativeFrom="column">
                  <wp:posOffset>638175</wp:posOffset>
                </wp:positionH>
                <wp:positionV relativeFrom="paragraph">
                  <wp:posOffset>3975372</wp:posOffset>
                </wp:positionV>
                <wp:extent cx="5819775" cy="236537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365375"/>
                        </a:xfrm>
                        <a:prstGeom prst="rect">
                          <a:avLst/>
                        </a:prstGeom>
                        <a:noFill/>
                        <a:ln w="9525">
                          <a:noFill/>
                          <a:miter lim="800000"/>
                          <a:headEnd/>
                          <a:tailEnd/>
                        </a:ln>
                      </wps:spPr>
                      <wps:txbx>
                        <w:txbxContent>
                          <w:p w14:paraId="7B0D49DC" w14:textId="3FE604F6" w:rsidR="009F6F32" w:rsidRPr="004C4E85" w:rsidRDefault="004C4E85" w:rsidP="00BA664B">
                            <w:pPr>
                              <w:spacing w:after="360" w:line="240" w:lineRule="auto"/>
                              <w:rPr>
                                <w:rFonts w:asciiTheme="majorHAnsi" w:hAnsiTheme="majorHAnsi" w:cstheme="majorHAnsi"/>
                                <w:b/>
                                <w:color w:val="FFFFFF" w:themeColor="background1"/>
                                <w:sz w:val="64"/>
                                <w:szCs w:val="64"/>
                              </w:rPr>
                            </w:pPr>
                            <w:r w:rsidRPr="004C4E85">
                              <w:rPr>
                                <w:rFonts w:asciiTheme="majorHAnsi" w:hAnsiTheme="majorHAnsi" w:cstheme="majorHAnsi"/>
                                <w:b/>
                                <w:color w:val="FFFFFF" w:themeColor="background1"/>
                                <w:sz w:val="64"/>
                                <w:szCs w:val="64"/>
                              </w:rPr>
                              <w:t xml:space="preserve">Guide to Open Enrollment </w:t>
                            </w:r>
                            <w:r>
                              <w:rPr>
                                <w:rFonts w:asciiTheme="majorHAnsi" w:hAnsiTheme="majorHAnsi" w:cstheme="majorHAnsi"/>
                                <w:b/>
                                <w:color w:val="FFFFFF" w:themeColor="background1"/>
                                <w:sz w:val="64"/>
                                <w:szCs w:val="64"/>
                              </w:rPr>
                              <w:br/>
                            </w:r>
                            <w:r w:rsidRPr="004C4E85">
                              <w:rPr>
                                <w:rFonts w:asciiTheme="majorHAnsi" w:hAnsiTheme="majorHAnsi" w:cstheme="majorHAnsi"/>
                                <w:b/>
                                <w:color w:val="FFFFFF" w:themeColor="background1"/>
                                <w:sz w:val="64"/>
                                <w:szCs w:val="64"/>
                              </w:rPr>
                              <w:t>Benefit Account Communications</w:t>
                            </w:r>
                          </w:p>
                          <w:p w14:paraId="47D77D46" w14:textId="08E1C92C" w:rsidR="009F6F32" w:rsidRDefault="004C4E85" w:rsidP="00B61C6D">
                            <w:pPr>
                              <w:spacing w:after="0" w:line="240" w:lineRule="auto"/>
                              <w:rPr>
                                <w:rFonts w:cstheme="minorHAnsi"/>
                                <w:color w:val="FFFFFF" w:themeColor="background1"/>
                                <w:sz w:val="36"/>
                                <w:szCs w:val="28"/>
                              </w:rPr>
                            </w:pPr>
                            <w:r>
                              <w:rPr>
                                <w:rFonts w:cstheme="minorHAnsi"/>
                                <w:color w:val="FFFFFF" w:themeColor="background1"/>
                                <w:sz w:val="36"/>
                                <w:szCs w:val="28"/>
                              </w:rPr>
                              <w:t xml:space="preserve">For groups offering </w:t>
                            </w:r>
                            <w:r w:rsidR="00616F6E">
                              <w:rPr>
                                <w:rFonts w:cstheme="minorHAnsi"/>
                                <w:color w:val="FFFFFF" w:themeColor="background1"/>
                                <w:sz w:val="36"/>
                                <w:szCs w:val="28"/>
                              </w:rPr>
                              <w:t>a healthcare</w:t>
                            </w:r>
                            <w:r>
                              <w:rPr>
                                <w:rFonts w:cstheme="minorHAnsi"/>
                                <w:color w:val="FFFFFF" w:themeColor="background1"/>
                                <w:sz w:val="36"/>
                                <w:szCs w:val="28"/>
                              </w:rPr>
                              <w:t xml:space="preserve"> FSA</w:t>
                            </w:r>
                          </w:p>
                          <w:p w14:paraId="58EF490B" w14:textId="1D831179" w:rsidR="00ED3105" w:rsidRPr="00ED3105" w:rsidRDefault="00ED3105" w:rsidP="00B61C6D">
                            <w:pPr>
                              <w:spacing w:after="0" w:line="240" w:lineRule="auto"/>
                              <w:rPr>
                                <w:rFonts w:cstheme="minorHAnsi"/>
                                <w:color w:val="FFFFFF" w:themeColor="background1"/>
                                <w:szCs w:val="18"/>
                              </w:rPr>
                            </w:pPr>
                            <w:r w:rsidRPr="00ED3105">
                              <w:rPr>
                                <w:rFonts w:cstheme="minorHAnsi"/>
                                <w:color w:val="FFFFFF" w:themeColor="background1"/>
                                <w:szCs w:val="18"/>
                              </w:rPr>
                              <w:t xml:space="preserve">Updated </w:t>
                            </w:r>
                            <w:r w:rsidR="0013192F">
                              <w:rPr>
                                <w:rFonts w:cstheme="minorHAnsi"/>
                                <w:color w:val="FFFFFF" w:themeColor="background1"/>
                                <w:szCs w:val="18"/>
                              </w:rPr>
                              <w:t>01/09/2025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2FB5D" id="_x0000_t202" coordsize="21600,21600" o:spt="202" path="m,l,21600r21600,l21600,xe">
                <v:stroke joinstyle="miter"/>
                <v:path gradientshapeok="t" o:connecttype="rect"/>
              </v:shapetype>
              <v:shape id="Text Box 2" o:spid="_x0000_s1026" type="#_x0000_t202" style="position:absolute;margin-left:50.25pt;margin-top:313pt;width:458.25pt;height:186.2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" filled="f" stroked="f">
                <v:textbox>
                  <w:txbxContent>
                    <w:p w14:paraId="7B0D49DC" w14:textId="3FE604F6" w:rsidR="009F6F32" w:rsidRPr="004C4E85" w:rsidRDefault="004C4E85" w:rsidP="00BA664B">
                      <w:pPr>
                        <w:spacing w:after="360" w:line="240" w:lineRule="auto"/>
                        <w:rPr>
                          <w:rFonts w:asciiTheme="majorHAnsi" w:hAnsiTheme="majorHAnsi" w:cstheme="majorHAnsi"/>
                          <w:b/>
                          <w:color w:val="FFFFFF" w:themeColor="background1"/>
                          <w:sz w:val="64"/>
                          <w:szCs w:val="64"/>
                        </w:rPr>
                      </w:pPr>
                      <w:r w:rsidRPr="004C4E85">
                        <w:rPr>
                          <w:rFonts w:asciiTheme="majorHAnsi" w:hAnsiTheme="majorHAnsi" w:cstheme="majorHAnsi"/>
                          <w:b/>
                          <w:color w:val="FFFFFF" w:themeColor="background1"/>
                          <w:sz w:val="64"/>
                          <w:szCs w:val="64"/>
                        </w:rPr>
                        <w:t xml:space="preserve">Guide to Open Enrollment </w:t>
                      </w:r>
                      <w:r>
                        <w:rPr>
                          <w:rFonts w:asciiTheme="majorHAnsi" w:hAnsiTheme="majorHAnsi" w:cstheme="majorHAnsi"/>
                          <w:b/>
                          <w:color w:val="FFFFFF" w:themeColor="background1"/>
                          <w:sz w:val="64"/>
                          <w:szCs w:val="64"/>
                        </w:rPr>
                        <w:br/>
                      </w:r>
                      <w:r w:rsidRPr="004C4E85">
                        <w:rPr>
                          <w:rFonts w:asciiTheme="majorHAnsi" w:hAnsiTheme="majorHAnsi" w:cstheme="majorHAnsi"/>
                          <w:b/>
                          <w:color w:val="FFFFFF" w:themeColor="background1"/>
                          <w:sz w:val="64"/>
                          <w:szCs w:val="64"/>
                        </w:rPr>
                        <w:t>Benefit Account Communications</w:t>
                      </w:r>
                    </w:p>
                    <w:p w14:paraId="47D77D46" w14:textId="08E1C92C" w:rsidR="009F6F32" w:rsidRDefault="004C4E85" w:rsidP="00B61C6D">
                      <w:pPr>
                        <w:spacing w:after="0" w:line="240" w:lineRule="auto"/>
                        <w:rPr>
                          <w:rFonts w:cstheme="minorHAnsi"/>
                          <w:color w:val="FFFFFF" w:themeColor="background1"/>
                          <w:sz w:val="36"/>
                          <w:szCs w:val="28"/>
                        </w:rPr>
                      </w:pPr>
                      <w:r>
                        <w:rPr>
                          <w:rFonts w:cstheme="minorHAnsi"/>
                          <w:color w:val="FFFFFF" w:themeColor="background1"/>
                          <w:sz w:val="36"/>
                          <w:szCs w:val="28"/>
                        </w:rPr>
                        <w:t xml:space="preserve">For groups offering </w:t>
                      </w:r>
                      <w:r w:rsidR="00616F6E">
                        <w:rPr>
                          <w:rFonts w:cstheme="minorHAnsi"/>
                          <w:color w:val="FFFFFF" w:themeColor="background1"/>
                          <w:sz w:val="36"/>
                          <w:szCs w:val="28"/>
                        </w:rPr>
                        <w:t>a healthcare</w:t>
                      </w:r>
                      <w:r>
                        <w:rPr>
                          <w:rFonts w:cstheme="minorHAnsi"/>
                          <w:color w:val="FFFFFF" w:themeColor="background1"/>
                          <w:sz w:val="36"/>
                          <w:szCs w:val="28"/>
                        </w:rPr>
                        <w:t xml:space="preserve"> FSA</w:t>
                      </w:r>
                    </w:p>
                    <w:p w14:paraId="58EF490B" w14:textId="1D831179" w:rsidR="00ED3105" w:rsidRPr="00ED3105" w:rsidRDefault="00ED3105" w:rsidP="00B61C6D">
                      <w:pPr>
                        <w:spacing w:after="0" w:line="240" w:lineRule="auto"/>
                        <w:rPr>
                          <w:rFonts w:cstheme="minorHAnsi"/>
                          <w:color w:val="FFFFFF" w:themeColor="background1"/>
                          <w:szCs w:val="18"/>
                        </w:rPr>
                      </w:pPr>
                      <w:r w:rsidRPr="00ED3105">
                        <w:rPr>
                          <w:rFonts w:cstheme="minorHAnsi"/>
                          <w:color w:val="FFFFFF" w:themeColor="background1"/>
                          <w:szCs w:val="18"/>
                        </w:rPr>
                        <w:t xml:space="preserve">Updated </w:t>
                      </w:r>
                      <w:r w:rsidR="0013192F">
                        <w:rPr>
                          <w:rFonts w:cstheme="minorHAnsi"/>
                          <w:color w:val="FFFFFF" w:themeColor="background1"/>
                          <w:szCs w:val="18"/>
                        </w:rPr>
                        <w:t>01/09/2025</w:t>
                      </w:r>
                    </w:p>
                  </w:txbxContent>
                </v:textbox>
                <w10:wrap type="square"/>
              </v:shape>
            </w:pict>
          </mc:Fallback>
        </mc:AlternateContent>
      </w:r>
      <w:sdt>
        <w:sdtPr>
          <w:id w:val="370041447"/>
          <w:docPartObj>
            <w:docPartGallery w:val="Cover Pages"/>
            <w:docPartUnique/>
          </w:docPartObj>
        </w:sdtPr>
        <w:sdtContent>
          <w:r w:rsidR="003D603B">
            <w:t xml:space="preserve">  </w:t>
          </w:r>
          <w:r w:rsidR="00B2736E">
            <w:br w:type="page"/>
          </w:r>
        </w:sdtContent>
      </w:sdt>
    </w:p>
    <w:sdt>
      <w:sdtPr>
        <w:rPr>
          <w:rFonts w:asciiTheme="minorHAnsi" w:eastAsiaTheme="minorHAnsi" w:hAnsiTheme="minorHAnsi" w:cstheme="minorBidi"/>
          <w:b w:val="0"/>
          <w:color w:val="auto"/>
          <w:sz w:val="22"/>
          <w:szCs w:val="22"/>
        </w:rPr>
        <w:id w:val="1452510561"/>
        <w:docPartObj>
          <w:docPartGallery w:val="Table of Contents"/>
          <w:docPartUnique/>
        </w:docPartObj>
      </w:sdtPr>
      <w:sdtEndPr>
        <w:rPr>
          <w:bCs/>
          <w:noProof/>
        </w:rPr>
      </w:sdtEndPr>
      <w:sdtContent>
        <w:p w14:paraId="7C5F1D16" w14:textId="40394040" w:rsidR="0032091F" w:rsidRPr="00FA3469" w:rsidRDefault="00061F14" w:rsidP="00FA3469">
          <w:pPr>
            <w:pStyle w:val="TOCHeading"/>
          </w:pPr>
          <w:r>
            <w:t>Table of C</w:t>
          </w:r>
          <w:r w:rsidR="0032091F" w:rsidRPr="00FA3469">
            <w:t>ontents</w:t>
          </w:r>
        </w:p>
        <w:p w14:paraId="286BB81F" w14:textId="23D1A0D6" w:rsidR="00340EC7" w:rsidRDefault="00061F14">
          <w:pPr>
            <w:pStyle w:val="TOC1"/>
            <w:rPr>
              <w:rFonts w:eastAsiaTheme="minorEastAsia"/>
              <w:b w:val="0"/>
            </w:rPr>
          </w:pPr>
          <w:r>
            <w:rPr>
              <w:b w:val="0"/>
            </w:rPr>
            <w:fldChar w:fldCharType="begin"/>
          </w:r>
          <w:r>
            <w:rPr>
              <w:b w:val="0"/>
            </w:rPr>
            <w:instrText xml:space="preserve"> TOC \o "1-2" \h \z \u \t "Heading 3,3" </w:instrText>
          </w:r>
          <w:r>
            <w:rPr>
              <w:b w:val="0"/>
            </w:rPr>
            <w:fldChar w:fldCharType="separate"/>
          </w:r>
          <w:hyperlink w:anchor="_Toc56761853" w:history="1">
            <w:r w:rsidR="00340EC7" w:rsidRPr="009B3AB4">
              <w:rPr>
                <w:rStyle w:val="Hyperlink"/>
              </w:rPr>
              <w:t>How to Use This Guide</w:t>
            </w:r>
            <w:r w:rsidR="00340EC7">
              <w:rPr>
                <w:webHidden/>
              </w:rPr>
              <w:tab/>
            </w:r>
            <w:r w:rsidR="00340EC7">
              <w:rPr>
                <w:webHidden/>
              </w:rPr>
              <w:fldChar w:fldCharType="begin"/>
            </w:r>
            <w:r w:rsidR="00340EC7">
              <w:rPr>
                <w:webHidden/>
              </w:rPr>
              <w:instrText xml:space="preserve"> PAGEREF _Toc56761853 \h </w:instrText>
            </w:r>
            <w:r w:rsidR="00340EC7">
              <w:rPr>
                <w:webHidden/>
              </w:rPr>
            </w:r>
            <w:r w:rsidR="00340EC7">
              <w:rPr>
                <w:webHidden/>
              </w:rPr>
              <w:fldChar w:fldCharType="separate"/>
            </w:r>
            <w:r w:rsidR="00340EC7">
              <w:rPr>
                <w:webHidden/>
              </w:rPr>
              <w:t>2</w:t>
            </w:r>
            <w:r w:rsidR="00340EC7">
              <w:rPr>
                <w:webHidden/>
              </w:rPr>
              <w:fldChar w:fldCharType="end"/>
            </w:r>
          </w:hyperlink>
        </w:p>
        <w:p w14:paraId="47833BC0" w14:textId="137AF62C" w:rsidR="00340EC7" w:rsidRDefault="00340EC7">
          <w:pPr>
            <w:pStyle w:val="TOC1"/>
            <w:rPr>
              <w:rFonts w:eastAsiaTheme="minorEastAsia"/>
              <w:b w:val="0"/>
            </w:rPr>
          </w:pPr>
          <w:hyperlink w:anchor="_Toc56761854" w:history="1">
            <w:r w:rsidRPr="009B3AB4">
              <w:rPr>
                <w:rStyle w:val="Hyperlink"/>
              </w:rPr>
              <w:t>Communication Best Practices</w:t>
            </w:r>
            <w:r>
              <w:rPr>
                <w:webHidden/>
              </w:rPr>
              <w:tab/>
            </w:r>
            <w:r>
              <w:rPr>
                <w:webHidden/>
              </w:rPr>
              <w:fldChar w:fldCharType="begin"/>
            </w:r>
            <w:r>
              <w:rPr>
                <w:webHidden/>
              </w:rPr>
              <w:instrText xml:space="preserve"> PAGEREF _Toc56761854 \h </w:instrText>
            </w:r>
            <w:r>
              <w:rPr>
                <w:webHidden/>
              </w:rPr>
            </w:r>
            <w:r>
              <w:rPr>
                <w:webHidden/>
              </w:rPr>
              <w:fldChar w:fldCharType="separate"/>
            </w:r>
            <w:r>
              <w:rPr>
                <w:webHidden/>
              </w:rPr>
              <w:t>2</w:t>
            </w:r>
            <w:r>
              <w:rPr>
                <w:webHidden/>
              </w:rPr>
              <w:fldChar w:fldCharType="end"/>
            </w:r>
          </w:hyperlink>
        </w:p>
        <w:p w14:paraId="10982153" w14:textId="2035EDBE" w:rsidR="00340EC7" w:rsidRDefault="00340EC7">
          <w:pPr>
            <w:pStyle w:val="TOC1"/>
            <w:rPr>
              <w:rFonts w:eastAsiaTheme="minorEastAsia"/>
              <w:b w:val="0"/>
            </w:rPr>
          </w:pPr>
          <w:hyperlink w:anchor="_Toc56761855" w:history="1">
            <w:r w:rsidRPr="009B3AB4">
              <w:rPr>
                <w:rStyle w:val="Hyperlink"/>
              </w:rPr>
              <w:t>Healthcare FSA</w:t>
            </w:r>
            <w:r>
              <w:rPr>
                <w:webHidden/>
              </w:rPr>
              <w:tab/>
            </w:r>
            <w:r>
              <w:rPr>
                <w:webHidden/>
              </w:rPr>
              <w:fldChar w:fldCharType="begin"/>
            </w:r>
            <w:r>
              <w:rPr>
                <w:webHidden/>
              </w:rPr>
              <w:instrText xml:space="preserve"> PAGEREF _Toc56761855 \h </w:instrText>
            </w:r>
            <w:r>
              <w:rPr>
                <w:webHidden/>
              </w:rPr>
            </w:r>
            <w:r>
              <w:rPr>
                <w:webHidden/>
              </w:rPr>
              <w:fldChar w:fldCharType="separate"/>
            </w:r>
            <w:r>
              <w:rPr>
                <w:webHidden/>
              </w:rPr>
              <w:t>3</w:t>
            </w:r>
            <w:r>
              <w:rPr>
                <w:webHidden/>
              </w:rPr>
              <w:fldChar w:fldCharType="end"/>
            </w:r>
          </w:hyperlink>
        </w:p>
        <w:p w14:paraId="37432832" w14:textId="0D3213DD" w:rsidR="00340EC7" w:rsidRDefault="00340EC7">
          <w:pPr>
            <w:pStyle w:val="TOC2"/>
            <w:rPr>
              <w:rFonts w:eastAsiaTheme="minorEastAsia"/>
            </w:rPr>
          </w:pPr>
          <w:hyperlink w:anchor="_Toc56761856" w:history="1">
            <w:r w:rsidRPr="009B3AB4">
              <w:rPr>
                <w:rStyle w:val="Hyperlink"/>
              </w:rPr>
              <w:t>Benefits Overview Materials</w:t>
            </w:r>
            <w:r>
              <w:rPr>
                <w:webHidden/>
              </w:rPr>
              <w:tab/>
            </w:r>
            <w:r>
              <w:rPr>
                <w:webHidden/>
              </w:rPr>
              <w:fldChar w:fldCharType="begin"/>
            </w:r>
            <w:r>
              <w:rPr>
                <w:webHidden/>
              </w:rPr>
              <w:instrText xml:space="preserve"> PAGEREF _Toc56761856 \h </w:instrText>
            </w:r>
            <w:r>
              <w:rPr>
                <w:webHidden/>
              </w:rPr>
            </w:r>
            <w:r>
              <w:rPr>
                <w:webHidden/>
              </w:rPr>
              <w:fldChar w:fldCharType="separate"/>
            </w:r>
            <w:r>
              <w:rPr>
                <w:webHidden/>
              </w:rPr>
              <w:t>3</w:t>
            </w:r>
            <w:r>
              <w:rPr>
                <w:webHidden/>
              </w:rPr>
              <w:fldChar w:fldCharType="end"/>
            </w:r>
          </w:hyperlink>
        </w:p>
        <w:p w14:paraId="2669E51A" w14:textId="71BFD836" w:rsidR="00340EC7" w:rsidRDefault="00340EC7">
          <w:pPr>
            <w:pStyle w:val="TOC3"/>
            <w:tabs>
              <w:tab w:val="right" w:leader="dot" w:pos="9350"/>
            </w:tabs>
            <w:rPr>
              <w:rFonts w:eastAsiaTheme="minorEastAsia"/>
              <w:noProof/>
            </w:rPr>
          </w:pPr>
          <w:hyperlink w:anchor="_Toc56761857" w:history="1">
            <w:r w:rsidRPr="009B3AB4">
              <w:rPr>
                <w:rStyle w:val="Hyperlink"/>
                <w:noProof/>
              </w:rPr>
              <w:t>Healthcare Flexible Spending Account (FSA)</w:t>
            </w:r>
            <w:r>
              <w:rPr>
                <w:noProof/>
                <w:webHidden/>
              </w:rPr>
              <w:tab/>
            </w:r>
            <w:r>
              <w:rPr>
                <w:noProof/>
                <w:webHidden/>
              </w:rPr>
              <w:fldChar w:fldCharType="begin"/>
            </w:r>
            <w:r>
              <w:rPr>
                <w:noProof/>
                <w:webHidden/>
              </w:rPr>
              <w:instrText xml:space="preserve"> PAGEREF _Toc56761857 \h </w:instrText>
            </w:r>
            <w:r>
              <w:rPr>
                <w:noProof/>
                <w:webHidden/>
              </w:rPr>
            </w:r>
            <w:r>
              <w:rPr>
                <w:noProof/>
                <w:webHidden/>
              </w:rPr>
              <w:fldChar w:fldCharType="separate"/>
            </w:r>
            <w:r>
              <w:rPr>
                <w:noProof/>
                <w:webHidden/>
              </w:rPr>
              <w:t>3</w:t>
            </w:r>
            <w:r>
              <w:rPr>
                <w:noProof/>
                <w:webHidden/>
              </w:rPr>
              <w:fldChar w:fldCharType="end"/>
            </w:r>
          </w:hyperlink>
        </w:p>
        <w:p w14:paraId="4786CF3E" w14:textId="2C62EC4F" w:rsidR="00340EC7" w:rsidRDefault="00340EC7">
          <w:pPr>
            <w:pStyle w:val="TOC2"/>
            <w:rPr>
              <w:rFonts w:eastAsiaTheme="minorEastAsia"/>
            </w:rPr>
          </w:pPr>
          <w:hyperlink w:anchor="_Toc56761858" w:history="1">
            <w:r w:rsidRPr="009B3AB4">
              <w:rPr>
                <w:rStyle w:val="Hyperlink"/>
              </w:rPr>
              <w:t>Sample Carryover and Grace Period Information</w:t>
            </w:r>
            <w:r>
              <w:rPr>
                <w:webHidden/>
              </w:rPr>
              <w:tab/>
            </w:r>
            <w:r>
              <w:rPr>
                <w:webHidden/>
              </w:rPr>
              <w:fldChar w:fldCharType="begin"/>
            </w:r>
            <w:r>
              <w:rPr>
                <w:webHidden/>
              </w:rPr>
              <w:instrText xml:space="preserve"> PAGEREF _Toc56761858 \h </w:instrText>
            </w:r>
            <w:r>
              <w:rPr>
                <w:webHidden/>
              </w:rPr>
            </w:r>
            <w:r>
              <w:rPr>
                <w:webHidden/>
              </w:rPr>
              <w:fldChar w:fldCharType="separate"/>
            </w:r>
            <w:r>
              <w:rPr>
                <w:webHidden/>
              </w:rPr>
              <w:t>3</w:t>
            </w:r>
            <w:r>
              <w:rPr>
                <w:webHidden/>
              </w:rPr>
              <w:fldChar w:fldCharType="end"/>
            </w:r>
          </w:hyperlink>
        </w:p>
        <w:p w14:paraId="19C94B3A" w14:textId="43CA57F2" w:rsidR="00340EC7" w:rsidRDefault="00340EC7">
          <w:pPr>
            <w:pStyle w:val="TOC3"/>
            <w:tabs>
              <w:tab w:val="right" w:leader="dot" w:pos="9350"/>
            </w:tabs>
            <w:rPr>
              <w:rFonts w:eastAsiaTheme="minorEastAsia"/>
              <w:noProof/>
            </w:rPr>
          </w:pPr>
          <w:hyperlink w:anchor="_Toc56761859" w:history="1">
            <w:r w:rsidRPr="009B3AB4">
              <w:rPr>
                <w:rStyle w:val="Hyperlink"/>
                <w:noProof/>
              </w:rPr>
              <w:t>Carryover</w:t>
            </w:r>
            <w:r>
              <w:rPr>
                <w:noProof/>
                <w:webHidden/>
              </w:rPr>
              <w:tab/>
            </w:r>
            <w:r>
              <w:rPr>
                <w:noProof/>
                <w:webHidden/>
              </w:rPr>
              <w:fldChar w:fldCharType="begin"/>
            </w:r>
            <w:r>
              <w:rPr>
                <w:noProof/>
                <w:webHidden/>
              </w:rPr>
              <w:instrText xml:space="preserve"> PAGEREF _Toc56761859 \h </w:instrText>
            </w:r>
            <w:r>
              <w:rPr>
                <w:noProof/>
                <w:webHidden/>
              </w:rPr>
            </w:r>
            <w:r>
              <w:rPr>
                <w:noProof/>
                <w:webHidden/>
              </w:rPr>
              <w:fldChar w:fldCharType="separate"/>
            </w:r>
            <w:r>
              <w:rPr>
                <w:noProof/>
                <w:webHidden/>
              </w:rPr>
              <w:t>3</w:t>
            </w:r>
            <w:r>
              <w:rPr>
                <w:noProof/>
                <w:webHidden/>
              </w:rPr>
              <w:fldChar w:fldCharType="end"/>
            </w:r>
          </w:hyperlink>
        </w:p>
        <w:p w14:paraId="5A57B168" w14:textId="0958668E" w:rsidR="00340EC7" w:rsidRDefault="00340EC7">
          <w:pPr>
            <w:pStyle w:val="TOC3"/>
            <w:tabs>
              <w:tab w:val="right" w:leader="dot" w:pos="9350"/>
            </w:tabs>
            <w:rPr>
              <w:rFonts w:eastAsiaTheme="minorEastAsia"/>
              <w:noProof/>
            </w:rPr>
          </w:pPr>
          <w:hyperlink w:anchor="_Toc56761860" w:history="1">
            <w:r w:rsidRPr="009B3AB4">
              <w:rPr>
                <w:rStyle w:val="Hyperlink"/>
                <w:noProof/>
              </w:rPr>
              <w:t>Grace Period</w:t>
            </w:r>
            <w:r>
              <w:rPr>
                <w:noProof/>
                <w:webHidden/>
              </w:rPr>
              <w:tab/>
            </w:r>
            <w:r>
              <w:rPr>
                <w:noProof/>
                <w:webHidden/>
              </w:rPr>
              <w:fldChar w:fldCharType="begin"/>
            </w:r>
            <w:r>
              <w:rPr>
                <w:noProof/>
                <w:webHidden/>
              </w:rPr>
              <w:instrText xml:space="preserve"> PAGEREF _Toc56761860 \h </w:instrText>
            </w:r>
            <w:r>
              <w:rPr>
                <w:noProof/>
                <w:webHidden/>
              </w:rPr>
            </w:r>
            <w:r>
              <w:rPr>
                <w:noProof/>
                <w:webHidden/>
              </w:rPr>
              <w:fldChar w:fldCharType="separate"/>
            </w:r>
            <w:r>
              <w:rPr>
                <w:noProof/>
                <w:webHidden/>
              </w:rPr>
              <w:t>3</w:t>
            </w:r>
            <w:r>
              <w:rPr>
                <w:noProof/>
                <w:webHidden/>
              </w:rPr>
              <w:fldChar w:fldCharType="end"/>
            </w:r>
          </w:hyperlink>
        </w:p>
        <w:p w14:paraId="713DCB9A" w14:textId="72D940EE" w:rsidR="00340EC7" w:rsidRDefault="00340EC7">
          <w:pPr>
            <w:pStyle w:val="TOC2"/>
            <w:rPr>
              <w:rFonts w:eastAsiaTheme="minorEastAsia"/>
            </w:rPr>
          </w:pPr>
          <w:hyperlink w:anchor="_Toc56761861" w:history="1">
            <w:r w:rsidRPr="009B3AB4">
              <w:rPr>
                <w:rStyle w:val="Hyperlink"/>
              </w:rPr>
              <w:t>Employee Intranet or Newsletter</w:t>
            </w:r>
            <w:r>
              <w:rPr>
                <w:webHidden/>
              </w:rPr>
              <w:tab/>
            </w:r>
            <w:r>
              <w:rPr>
                <w:webHidden/>
              </w:rPr>
              <w:fldChar w:fldCharType="begin"/>
            </w:r>
            <w:r>
              <w:rPr>
                <w:webHidden/>
              </w:rPr>
              <w:instrText xml:space="preserve"> PAGEREF _Toc56761861 \h </w:instrText>
            </w:r>
            <w:r>
              <w:rPr>
                <w:webHidden/>
              </w:rPr>
            </w:r>
            <w:r>
              <w:rPr>
                <w:webHidden/>
              </w:rPr>
              <w:fldChar w:fldCharType="separate"/>
            </w:r>
            <w:r>
              <w:rPr>
                <w:webHidden/>
              </w:rPr>
              <w:t>3</w:t>
            </w:r>
            <w:r>
              <w:rPr>
                <w:webHidden/>
              </w:rPr>
              <w:fldChar w:fldCharType="end"/>
            </w:r>
          </w:hyperlink>
        </w:p>
        <w:p w14:paraId="6AB8D791" w14:textId="407163B6" w:rsidR="00340EC7" w:rsidRDefault="00340EC7">
          <w:pPr>
            <w:pStyle w:val="TOC2"/>
            <w:rPr>
              <w:rFonts w:eastAsiaTheme="minorEastAsia"/>
            </w:rPr>
          </w:pPr>
          <w:hyperlink w:anchor="_Toc56761862" w:history="1">
            <w:r w:rsidRPr="009B3AB4">
              <w:rPr>
                <w:rStyle w:val="Hyperlink"/>
              </w:rPr>
              <w:t>Employee Emails</w:t>
            </w:r>
            <w:r>
              <w:rPr>
                <w:webHidden/>
              </w:rPr>
              <w:tab/>
            </w:r>
            <w:r>
              <w:rPr>
                <w:webHidden/>
              </w:rPr>
              <w:fldChar w:fldCharType="begin"/>
            </w:r>
            <w:r>
              <w:rPr>
                <w:webHidden/>
              </w:rPr>
              <w:instrText xml:space="preserve"> PAGEREF _Toc56761862 \h </w:instrText>
            </w:r>
            <w:r>
              <w:rPr>
                <w:webHidden/>
              </w:rPr>
            </w:r>
            <w:r>
              <w:rPr>
                <w:webHidden/>
              </w:rPr>
              <w:fldChar w:fldCharType="separate"/>
            </w:r>
            <w:r>
              <w:rPr>
                <w:webHidden/>
              </w:rPr>
              <w:t>4</w:t>
            </w:r>
            <w:r>
              <w:rPr>
                <w:webHidden/>
              </w:rPr>
              <w:fldChar w:fldCharType="end"/>
            </w:r>
          </w:hyperlink>
        </w:p>
        <w:p w14:paraId="5032C2FF" w14:textId="4221D20A" w:rsidR="00340EC7" w:rsidRDefault="00340EC7">
          <w:pPr>
            <w:pStyle w:val="TOC3"/>
            <w:tabs>
              <w:tab w:val="right" w:leader="dot" w:pos="9350"/>
            </w:tabs>
            <w:rPr>
              <w:rFonts w:eastAsiaTheme="minorEastAsia"/>
              <w:noProof/>
            </w:rPr>
          </w:pPr>
          <w:hyperlink w:anchor="_Toc56761863" w:history="1">
            <w:r w:rsidRPr="009B3AB4">
              <w:rPr>
                <w:rStyle w:val="Hyperlink"/>
                <w:noProof/>
              </w:rPr>
              <w:t>Employee Email #1</w:t>
            </w:r>
            <w:r>
              <w:rPr>
                <w:noProof/>
                <w:webHidden/>
              </w:rPr>
              <w:tab/>
            </w:r>
            <w:r>
              <w:rPr>
                <w:noProof/>
                <w:webHidden/>
              </w:rPr>
              <w:fldChar w:fldCharType="begin"/>
            </w:r>
            <w:r>
              <w:rPr>
                <w:noProof/>
                <w:webHidden/>
              </w:rPr>
              <w:instrText xml:space="preserve"> PAGEREF _Toc56761863 \h </w:instrText>
            </w:r>
            <w:r>
              <w:rPr>
                <w:noProof/>
                <w:webHidden/>
              </w:rPr>
            </w:r>
            <w:r>
              <w:rPr>
                <w:noProof/>
                <w:webHidden/>
              </w:rPr>
              <w:fldChar w:fldCharType="separate"/>
            </w:r>
            <w:r>
              <w:rPr>
                <w:noProof/>
                <w:webHidden/>
              </w:rPr>
              <w:t>4</w:t>
            </w:r>
            <w:r>
              <w:rPr>
                <w:noProof/>
                <w:webHidden/>
              </w:rPr>
              <w:fldChar w:fldCharType="end"/>
            </w:r>
          </w:hyperlink>
        </w:p>
        <w:p w14:paraId="466F8B00" w14:textId="776E5692" w:rsidR="00340EC7" w:rsidRDefault="00340EC7">
          <w:pPr>
            <w:pStyle w:val="TOC3"/>
            <w:tabs>
              <w:tab w:val="right" w:leader="dot" w:pos="9350"/>
            </w:tabs>
            <w:rPr>
              <w:rFonts w:eastAsiaTheme="minorEastAsia"/>
              <w:noProof/>
            </w:rPr>
          </w:pPr>
          <w:hyperlink w:anchor="_Toc56761864" w:history="1">
            <w:r w:rsidRPr="009B3AB4">
              <w:rPr>
                <w:rStyle w:val="Hyperlink"/>
                <w:noProof/>
              </w:rPr>
              <w:t>Employee Email #2</w:t>
            </w:r>
            <w:r>
              <w:rPr>
                <w:noProof/>
                <w:webHidden/>
              </w:rPr>
              <w:tab/>
            </w:r>
            <w:r>
              <w:rPr>
                <w:noProof/>
                <w:webHidden/>
              </w:rPr>
              <w:fldChar w:fldCharType="begin"/>
            </w:r>
            <w:r>
              <w:rPr>
                <w:noProof/>
                <w:webHidden/>
              </w:rPr>
              <w:instrText xml:space="preserve"> PAGEREF _Toc56761864 \h </w:instrText>
            </w:r>
            <w:r>
              <w:rPr>
                <w:noProof/>
                <w:webHidden/>
              </w:rPr>
            </w:r>
            <w:r>
              <w:rPr>
                <w:noProof/>
                <w:webHidden/>
              </w:rPr>
              <w:fldChar w:fldCharType="separate"/>
            </w:r>
            <w:r>
              <w:rPr>
                <w:noProof/>
                <w:webHidden/>
              </w:rPr>
              <w:t>4</w:t>
            </w:r>
            <w:r>
              <w:rPr>
                <w:noProof/>
                <w:webHidden/>
              </w:rPr>
              <w:fldChar w:fldCharType="end"/>
            </w:r>
          </w:hyperlink>
        </w:p>
        <w:p w14:paraId="40345B16" w14:textId="0F884264" w:rsidR="00340EC7" w:rsidRDefault="00340EC7">
          <w:pPr>
            <w:pStyle w:val="TOC2"/>
            <w:rPr>
              <w:rFonts w:eastAsiaTheme="minorEastAsia"/>
            </w:rPr>
          </w:pPr>
          <w:hyperlink w:anchor="_Toc56761865" w:history="1">
            <w:r w:rsidRPr="009B3AB4">
              <w:rPr>
                <w:rStyle w:val="Hyperlink"/>
              </w:rPr>
              <w:t>Digital Resource Library</w:t>
            </w:r>
            <w:r>
              <w:rPr>
                <w:webHidden/>
              </w:rPr>
              <w:tab/>
            </w:r>
            <w:r>
              <w:rPr>
                <w:webHidden/>
              </w:rPr>
              <w:fldChar w:fldCharType="begin"/>
            </w:r>
            <w:r>
              <w:rPr>
                <w:webHidden/>
              </w:rPr>
              <w:instrText xml:space="preserve"> PAGEREF _Toc56761865 \h </w:instrText>
            </w:r>
            <w:r>
              <w:rPr>
                <w:webHidden/>
              </w:rPr>
            </w:r>
            <w:r>
              <w:rPr>
                <w:webHidden/>
              </w:rPr>
              <w:fldChar w:fldCharType="separate"/>
            </w:r>
            <w:r>
              <w:rPr>
                <w:webHidden/>
              </w:rPr>
              <w:t>6</w:t>
            </w:r>
            <w:r>
              <w:rPr>
                <w:webHidden/>
              </w:rPr>
              <w:fldChar w:fldCharType="end"/>
            </w:r>
          </w:hyperlink>
        </w:p>
        <w:p w14:paraId="33973DE6" w14:textId="5B180322" w:rsidR="00340EC7" w:rsidRDefault="00340EC7">
          <w:pPr>
            <w:pStyle w:val="TOC1"/>
            <w:rPr>
              <w:rFonts w:eastAsiaTheme="minorEastAsia"/>
              <w:b w:val="0"/>
            </w:rPr>
          </w:pPr>
          <w:hyperlink w:anchor="_Toc56761866" w:history="1">
            <w:r w:rsidRPr="009B3AB4">
              <w:rPr>
                <w:rStyle w:val="Hyperlink"/>
              </w:rPr>
              <w:t>Other Accounts</w:t>
            </w:r>
            <w:r>
              <w:rPr>
                <w:webHidden/>
              </w:rPr>
              <w:tab/>
            </w:r>
            <w:r>
              <w:rPr>
                <w:webHidden/>
              </w:rPr>
              <w:fldChar w:fldCharType="begin"/>
            </w:r>
            <w:r>
              <w:rPr>
                <w:webHidden/>
              </w:rPr>
              <w:instrText xml:space="preserve"> PAGEREF _Toc56761866 \h </w:instrText>
            </w:r>
            <w:r>
              <w:rPr>
                <w:webHidden/>
              </w:rPr>
            </w:r>
            <w:r>
              <w:rPr>
                <w:webHidden/>
              </w:rPr>
              <w:fldChar w:fldCharType="separate"/>
            </w:r>
            <w:r>
              <w:rPr>
                <w:webHidden/>
              </w:rPr>
              <w:t>7</w:t>
            </w:r>
            <w:r>
              <w:rPr>
                <w:webHidden/>
              </w:rPr>
              <w:fldChar w:fldCharType="end"/>
            </w:r>
          </w:hyperlink>
        </w:p>
        <w:p w14:paraId="4C2E7167" w14:textId="2C771A16" w:rsidR="00340EC7" w:rsidRDefault="00340EC7">
          <w:pPr>
            <w:pStyle w:val="TOC2"/>
            <w:rPr>
              <w:rFonts w:eastAsiaTheme="minorEastAsia"/>
            </w:rPr>
          </w:pPr>
          <w:hyperlink w:anchor="_Toc56761867" w:history="1">
            <w:r w:rsidRPr="009B3AB4">
              <w:rPr>
                <w:rStyle w:val="Hyperlink"/>
              </w:rPr>
              <w:t>Limited Purpose FSA</w:t>
            </w:r>
            <w:r>
              <w:rPr>
                <w:webHidden/>
              </w:rPr>
              <w:tab/>
            </w:r>
            <w:r>
              <w:rPr>
                <w:webHidden/>
              </w:rPr>
              <w:fldChar w:fldCharType="begin"/>
            </w:r>
            <w:r>
              <w:rPr>
                <w:webHidden/>
              </w:rPr>
              <w:instrText xml:space="preserve"> PAGEREF _Toc56761867 \h </w:instrText>
            </w:r>
            <w:r>
              <w:rPr>
                <w:webHidden/>
              </w:rPr>
            </w:r>
            <w:r>
              <w:rPr>
                <w:webHidden/>
              </w:rPr>
              <w:fldChar w:fldCharType="separate"/>
            </w:r>
            <w:r>
              <w:rPr>
                <w:webHidden/>
              </w:rPr>
              <w:t>7</w:t>
            </w:r>
            <w:r>
              <w:rPr>
                <w:webHidden/>
              </w:rPr>
              <w:fldChar w:fldCharType="end"/>
            </w:r>
          </w:hyperlink>
        </w:p>
        <w:p w14:paraId="2CC155E2" w14:textId="39000E7B" w:rsidR="00340EC7" w:rsidRDefault="00340EC7">
          <w:pPr>
            <w:pStyle w:val="TOC2"/>
            <w:rPr>
              <w:rFonts w:eastAsiaTheme="minorEastAsia"/>
            </w:rPr>
          </w:pPr>
          <w:hyperlink w:anchor="_Toc56761868" w:history="1">
            <w:r w:rsidRPr="009B3AB4">
              <w:rPr>
                <w:rStyle w:val="Hyperlink"/>
              </w:rPr>
              <w:t>Dependent Care Account</w:t>
            </w:r>
            <w:r>
              <w:rPr>
                <w:webHidden/>
              </w:rPr>
              <w:tab/>
            </w:r>
            <w:r>
              <w:rPr>
                <w:webHidden/>
              </w:rPr>
              <w:fldChar w:fldCharType="begin"/>
            </w:r>
            <w:r>
              <w:rPr>
                <w:webHidden/>
              </w:rPr>
              <w:instrText xml:space="preserve"> PAGEREF _Toc56761868 \h </w:instrText>
            </w:r>
            <w:r>
              <w:rPr>
                <w:webHidden/>
              </w:rPr>
            </w:r>
            <w:r>
              <w:rPr>
                <w:webHidden/>
              </w:rPr>
              <w:fldChar w:fldCharType="separate"/>
            </w:r>
            <w:r>
              <w:rPr>
                <w:webHidden/>
              </w:rPr>
              <w:t>7</w:t>
            </w:r>
            <w:r>
              <w:rPr>
                <w:webHidden/>
              </w:rPr>
              <w:fldChar w:fldCharType="end"/>
            </w:r>
          </w:hyperlink>
        </w:p>
        <w:p w14:paraId="1008944C" w14:textId="3C673FB4" w:rsidR="00340EC7" w:rsidRDefault="00340EC7">
          <w:pPr>
            <w:pStyle w:val="TOC2"/>
            <w:rPr>
              <w:rFonts w:eastAsiaTheme="minorEastAsia"/>
            </w:rPr>
          </w:pPr>
          <w:hyperlink w:anchor="_Toc56761869" w:history="1">
            <w:r w:rsidRPr="009B3AB4">
              <w:rPr>
                <w:rStyle w:val="Hyperlink"/>
              </w:rPr>
              <w:t>Health Reimbursement Arrangement</w:t>
            </w:r>
            <w:r>
              <w:rPr>
                <w:webHidden/>
              </w:rPr>
              <w:tab/>
            </w:r>
            <w:r>
              <w:rPr>
                <w:webHidden/>
              </w:rPr>
              <w:fldChar w:fldCharType="begin"/>
            </w:r>
            <w:r>
              <w:rPr>
                <w:webHidden/>
              </w:rPr>
              <w:instrText xml:space="preserve"> PAGEREF _Toc56761869 \h </w:instrText>
            </w:r>
            <w:r>
              <w:rPr>
                <w:webHidden/>
              </w:rPr>
            </w:r>
            <w:r>
              <w:rPr>
                <w:webHidden/>
              </w:rPr>
              <w:fldChar w:fldCharType="separate"/>
            </w:r>
            <w:r>
              <w:rPr>
                <w:webHidden/>
              </w:rPr>
              <w:t>8</w:t>
            </w:r>
            <w:r>
              <w:rPr>
                <w:webHidden/>
              </w:rPr>
              <w:fldChar w:fldCharType="end"/>
            </w:r>
          </w:hyperlink>
        </w:p>
        <w:p w14:paraId="342DEF3E" w14:textId="63A8FD7F" w:rsidR="00340EC7" w:rsidRDefault="00340EC7">
          <w:pPr>
            <w:pStyle w:val="TOC2"/>
            <w:rPr>
              <w:rFonts w:eastAsiaTheme="minorEastAsia"/>
            </w:rPr>
          </w:pPr>
          <w:hyperlink w:anchor="_Toc56761870" w:history="1">
            <w:r w:rsidRPr="009B3AB4">
              <w:rPr>
                <w:rStyle w:val="Hyperlink"/>
              </w:rPr>
              <w:t>Commuter Benefit Account</w:t>
            </w:r>
            <w:r>
              <w:rPr>
                <w:webHidden/>
              </w:rPr>
              <w:tab/>
            </w:r>
            <w:r>
              <w:rPr>
                <w:webHidden/>
              </w:rPr>
              <w:fldChar w:fldCharType="begin"/>
            </w:r>
            <w:r>
              <w:rPr>
                <w:webHidden/>
              </w:rPr>
              <w:instrText xml:space="preserve"> PAGEREF _Toc56761870 \h </w:instrText>
            </w:r>
            <w:r>
              <w:rPr>
                <w:webHidden/>
              </w:rPr>
            </w:r>
            <w:r>
              <w:rPr>
                <w:webHidden/>
              </w:rPr>
              <w:fldChar w:fldCharType="separate"/>
            </w:r>
            <w:r>
              <w:rPr>
                <w:webHidden/>
              </w:rPr>
              <w:t>9</w:t>
            </w:r>
            <w:r>
              <w:rPr>
                <w:webHidden/>
              </w:rPr>
              <w:fldChar w:fldCharType="end"/>
            </w:r>
          </w:hyperlink>
        </w:p>
        <w:p w14:paraId="295BEA1C" w14:textId="613FE9E0" w:rsidR="0032091F" w:rsidRDefault="00061F14">
          <w:r>
            <w:rPr>
              <w:b/>
              <w:noProof/>
            </w:rPr>
            <w:fldChar w:fldCharType="end"/>
          </w:r>
        </w:p>
      </w:sdtContent>
    </w:sdt>
    <w:p w14:paraId="1859F401" w14:textId="77777777" w:rsidR="001D1B7E" w:rsidRDefault="001D1B7E" w:rsidP="00BC35A9">
      <w:r>
        <w:br w:type="page"/>
      </w:r>
    </w:p>
    <w:p w14:paraId="48966B6E" w14:textId="6D21715B" w:rsidR="001F151F" w:rsidRPr="00FA3469" w:rsidRDefault="004412E8" w:rsidP="00FA3469">
      <w:pPr>
        <w:pStyle w:val="Heading1"/>
      </w:pPr>
      <w:bookmarkStart w:id="1" w:name="_Toc56761853"/>
      <w:r>
        <w:lastRenderedPageBreak/>
        <w:t>How to Use This Guide</w:t>
      </w:r>
      <w:bookmarkEnd w:id="1"/>
    </w:p>
    <w:p w14:paraId="042E25C5" w14:textId="1898C8D0" w:rsidR="004412E8" w:rsidRDefault="004412E8" w:rsidP="004412E8">
      <w:pPr>
        <w:spacing w:after="0"/>
      </w:pPr>
      <w:r>
        <w:t xml:space="preserve">Are you confident your employees understand their benefit account options? Do they grasp how pre-tax accounts can help them save money and gain control over their healthcare and financial future? Consumer research indicates they don’t, but all hope is not lost! </w:t>
      </w:r>
    </w:p>
    <w:p w14:paraId="385CA4EF" w14:textId="77777777" w:rsidR="008B2B69" w:rsidRDefault="008B2B69" w:rsidP="004412E8">
      <w:pPr>
        <w:spacing w:after="0"/>
      </w:pPr>
    </w:p>
    <w:p w14:paraId="796B9AFA" w14:textId="7D941893" w:rsidR="004412E8" w:rsidRDefault="004412E8" w:rsidP="004412E8">
      <w:pPr>
        <w:spacing w:after="0"/>
      </w:pPr>
      <w:r>
        <w:t xml:space="preserve">Use this communication guide to help educate your employees during the time leading up to your open enrollment period. We purposefully built this guide to be flexible so you can plug in some, or all, of the messaging and materials into your own communication channels.  Pick and choose the parts you need and leave out the components you don’t. </w:t>
      </w:r>
    </w:p>
    <w:p w14:paraId="302573AA" w14:textId="6B9AAAD7" w:rsidR="004412E8" w:rsidRDefault="004412E8" w:rsidP="004412E8">
      <w:pPr>
        <w:spacing w:after="0"/>
      </w:pPr>
    </w:p>
    <w:p w14:paraId="2798F776" w14:textId="77777777" w:rsidR="00A84AA9" w:rsidRDefault="00A84AA9" w:rsidP="004412E8">
      <w:pPr>
        <w:spacing w:after="0"/>
      </w:pPr>
    </w:p>
    <w:bookmarkStart w:id="2" w:name="_Toc56761854"/>
    <w:p w14:paraId="27D30A90" w14:textId="1C23E130" w:rsidR="004412E8" w:rsidRPr="004412E8" w:rsidRDefault="00C330BB" w:rsidP="004412E8">
      <w:pPr>
        <w:pStyle w:val="Heading1"/>
      </w:pPr>
      <w:r>
        <w:rPr>
          <w:noProof/>
        </w:rPr>
        <mc:AlternateContent>
          <mc:Choice Requires="wps">
            <w:drawing>
              <wp:anchor distT="0" distB="0" distL="114300" distR="114300" simplePos="0" relativeHeight="251798528" behindDoc="1" locked="0" layoutInCell="1" allowOverlap="1" wp14:anchorId="0E2CE413" wp14:editId="52EF6E25">
                <wp:simplePos x="0" y="0"/>
                <wp:positionH relativeFrom="column">
                  <wp:posOffset>4203700</wp:posOffset>
                </wp:positionH>
                <wp:positionV relativeFrom="paragraph">
                  <wp:posOffset>271417</wp:posOffset>
                </wp:positionV>
                <wp:extent cx="2651125" cy="4519295"/>
                <wp:effectExtent l="0" t="0" r="0" b="0"/>
                <wp:wrapTight wrapText="bothSides">
                  <wp:wrapPolygon edited="1">
                    <wp:start x="-1244" y="0"/>
                    <wp:lineTo x="-1357" y="21600"/>
                    <wp:lineTo x="21441" y="21497"/>
                    <wp:lineTo x="21441" y="0"/>
                    <wp:lineTo x="-1244" y="0"/>
                  </wp:wrapPolygon>
                </wp:wrapTight>
                <wp:docPr id="12" name="Rectangle 12"/>
                <wp:cNvGraphicFramePr/>
                <a:graphic xmlns:a="http://schemas.openxmlformats.org/drawingml/2006/main">
                  <a:graphicData uri="http://schemas.microsoft.com/office/word/2010/wordprocessingShape">
                    <wps:wsp>
                      <wps:cNvSpPr/>
                      <wps:spPr>
                        <a:xfrm>
                          <a:off x="0" y="0"/>
                          <a:ext cx="2651125" cy="451929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6946D" id="Rectangle 12" o:spid="_x0000_s1026" style="position:absolute;margin-left:331pt;margin-top:21.35pt;width:208.75pt;height:355.8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244 0 -1357 21600 21441 21497 21441 0 -124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" fillcolor="#317850 [3205]" stroked="f" strokeweight="1pt">
                <w10:wrap type="tight"/>
              </v:rect>
            </w:pict>
          </mc:Fallback>
        </mc:AlternateContent>
      </w:r>
      <w:r w:rsidR="001B48BA">
        <w:rPr>
          <w:noProof/>
        </w:rPr>
        <w:drawing>
          <wp:anchor distT="0" distB="0" distL="114300" distR="114300" simplePos="0" relativeHeight="251801600" behindDoc="0" locked="0" layoutInCell="1" allowOverlap="1" wp14:anchorId="7A9CEBB7" wp14:editId="0622AFB3">
            <wp:simplePos x="0" y="0"/>
            <wp:positionH relativeFrom="column">
              <wp:posOffset>4924425</wp:posOffset>
            </wp:positionH>
            <wp:positionV relativeFrom="paragraph">
              <wp:posOffset>230868</wp:posOffset>
            </wp:positionV>
            <wp:extent cx="1240972" cy="1240972"/>
            <wp:effectExtent l="0" t="0" r="3810" b="0"/>
            <wp:wrapNone/>
            <wp:docPr id="17" name="Graphic 17"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Graduation cap"/>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240972" cy="1240972"/>
                    </a:xfrm>
                    <a:prstGeom prst="rect">
                      <a:avLst/>
                    </a:prstGeom>
                  </pic:spPr>
                </pic:pic>
              </a:graphicData>
            </a:graphic>
            <wp14:sizeRelH relativeFrom="page">
              <wp14:pctWidth>0</wp14:pctWidth>
            </wp14:sizeRelH>
            <wp14:sizeRelV relativeFrom="page">
              <wp14:pctHeight>0</wp14:pctHeight>
            </wp14:sizeRelV>
          </wp:anchor>
        </w:drawing>
      </w:r>
      <w:r w:rsidR="004412E8" w:rsidRPr="004412E8">
        <w:t>Communication Best Practices</w:t>
      </w:r>
      <w:bookmarkEnd w:id="2"/>
    </w:p>
    <w:p w14:paraId="66490CED" w14:textId="1AFA73C6" w:rsidR="004412E8" w:rsidRDefault="004412E8" w:rsidP="004412E8">
      <w:pPr>
        <w:spacing w:after="120"/>
      </w:pPr>
      <w:r>
        <w:t xml:space="preserve">As you build your communication plan, keep these tips in mind: </w:t>
      </w:r>
    </w:p>
    <w:p w14:paraId="1B81DF67" w14:textId="0DEC7202" w:rsidR="004412E8" w:rsidRDefault="004412E8" w:rsidP="004412E8">
      <w:pPr>
        <w:pStyle w:val="Numbers"/>
      </w:pPr>
      <w:r w:rsidRPr="005B1A7F">
        <w:rPr>
          <w:b/>
          <w:bCs/>
          <w:color w:val="D19017" w:themeColor="accent4" w:themeShade="BF"/>
        </w:rPr>
        <w:t>Focus on keeping it simple.</w:t>
      </w:r>
      <w:r w:rsidRPr="005B1A7F">
        <w:rPr>
          <w:color w:val="D19017" w:themeColor="accent4" w:themeShade="BF"/>
        </w:rPr>
        <w:t xml:space="preserve"> </w:t>
      </w:r>
      <w:r>
        <w:t xml:space="preserve">Use jargon-free language for clear communication. </w:t>
      </w:r>
    </w:p>
    <w:p w14:paraId="60643D32" w14:textId="0BA3E52B" w:rsidR="004412E8" w:rsidRDefault="00184131" w:rsidP="004412E8">
      <w:pPr>
        <w:pStyle w:val="Numbers"/>
      </w:pPr>
      <w:r>
        <w:rPr>
          <w:noProof/>
        </w:rPr>
        <mc:AlternateContent>
          <mc:Choice Requires="wps">
            <w:drawing>
              <wp:anchor distT="0" distB="0" distL="114300" distR="114300" simplePos="0" relativeHeight="251800576" behindDoc="0" locked="0" layoutInCell="1" allowOverlap="1" wp14:anchorId="0A7C8CE8" wp14:editId="2B459DE3">
                <wp:simplePos x="0" y="0"/>
                <wp:positionH relativeFrom="column">
                  <wp:posOffset>4428309</wp:posOffset>
                </wp:positionH>
                <wp:positionV relativeFrom="paragraph">
                  <wp:posOffset>203109</wp:posOffset>
                </wp:positionV>
                <wp:extent cx="2194560" cy="3304903"/>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4560" cy="3304903"/>
                        </a:xfrm>
                        <a:prstGeom prst="rect">
                          <a:avLst/>
                        </a:prstGeom>
                        <a:noFill/>
                        <a:ln w="6350">
                          <a:noFill/>
                        </a:ln>
                      </wps:spPr>
                      <wps:txbx>
                        <w:txbxContent>
                          <w:p w14:paraId="296074D9" w14:textId="722BFCC4" w:rsidR="006134FD" w:rsidRPr="00184131" w:rsidRDefault="00184131" w:rsidP="00184131">
                            <w:pPr>
                              <w:rPr>
                                <w:b/>
                                <w:bCs/>
                                <w:color w:val="FFFFFF" w:themeColor="background1"/>
                                <w:sz w:val="28"/>
                                <w:szCs w:val="28"/>
                              </w:rPr>
                            </w:pPr>
                            <w:r w:rsidRPr="00184131">
                              <w:rPr>
                                <w:b/>
                                <w:bCs/>
                                <w:color w:val="FFFFFF" w:themeColor="background1"/>
                                <w:sz w:val="28"/>
                                <w:szCs w:val="28"/>
                              </w:rPr>
                              <w:t xml:space="preserve">76% </w:t>
                            </w:r>
                            <w:r w:rsidR="006134FD" w:rsidRPr="00184131">
                              <w:rPr>
                                <w:b/>
                                <w:bCs/>
                                <w:color w:val="FFFFFF" w:themeColor="background1"/>
                                <w:sz w:val="28"/>
                                <w:szCs w:val="28"/>
                              </w:rPr>
                              <w:t>of consumers say they are focused on getting the best value for their</w:t>
                            </w:r>
                            <w:r>
                              <w:rPr>
                                <w:b/>
                                <w:bCs/>
                                <w:color w:val="FFFFFF" w:themeColor="background1"/>
                                <w:sz w:val="28"/>
                                <w:szCs w:val="28"/>
                              </w:rPr>
                              <w:t xml:space="preserve"> </w:t>
                            </w:r>
                            <w:r w:rsidR="006134FD" w:rsidRPr="00184131">
                              <w:rPr>
                                <w:b/>
                                <w:bCs/>
                                <w:color w:val="FFFFFF" w:themeColor="background1"/>
                                <w:sz w:val="28"/>
                                <w:szCs w:val="28"/>
                              </w:rPr>
                              <w:t>healthcare dollars, but they need more support</w:t>
                            </w:r>
                          </w:p>
                          <w:p w14:paraId="1EC0C7DA" w14:textId="6C0E6020" w:rsidR="00694E94" w:rsidRPr="00622B99" w:rsidRDefault="00694E94" w:rsidP="00694E94">
                            <w:pPr>
                              <w:rPr>
                                <w:color w:val="FFFFFF" w:themeColor="background1"/>
                                <w:sz w:val="24"/>
                                <w:szCs w:val="24"/>
                              </w:rPr>
                            </w:pPr>
                            <w:r w:rsidRPr="00622B99">
                              <w:rPr>
                                <w:color w:val="FFFFFF" w:themeColor="background1"/>
                                <w:sz w:val="24"/>
                                <w:szCs w:val="24"/>
                              </w:rPr>
                              <w:t xml:space="preserve">Research shows they are asking for education, tools and support to better understand tax-advantaged accounts. </w:t>
                            </w:r>
                          </w:p>
                          <w:p w14:paraId="731E9B21" w14:textId="2BA89172" w:rsidR="00694E94" w:rsidRPr="00622B99" w:rsidRDefault="00694E94" w:rsidP="00694E94">
                            <w:pPr>
                              <w:rPr>
                                <w:color w:val="FFFFFF" w:themeColor="background1"/>
                                <w:sz w:val="24"/>
                                <w:szCs w:val="24"/>
                              </w:rPr>
                            </w:pPr>
                            <w:r w:rsidRPr="00622B99">
                              <w:rPr>
                                <w:color w:val="FFFFFF" w:themeColor="background1"/>
                                <w:sz w:val="24"/>
                                <w:szCs w:val="24"/>
                              </w:rPr>
                              <w:t xml:space="preserve">40% of consumers want to take a more active role in their healthcare finances, but 33% ranked lack of knowledge as a barrier to doing so.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C8CE8" id="Text Box 13" o:spid="_x0000_s1027" type="#_x0000_t202" style="position:absolute;left:0;text-align:left;margin-left:348.7pt;margin-top:16pt;width:172.8pt;height:260.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" filled="f" stroked="f" strokeweight=".5pt">
                <v:textbox>
                  <w:txbxContent>
                    <w:p w14:paraId="296074D9" w14:textId="722BFCC4" w:rsidR="006134FD" w:rsidRPr="00184131" w:rsidRDefault="00184131" w:rsidP="00184131">
                      <w:pPr>
                        <w:rPr>
                          <w:b/>
                          <w:bCs/>
                          <w:color w:val="FFFFFF" w:themeColor="background1"/>
                          <w:sz w:val="28"/>
                          <w:szCs w:val="28"/>
                        </w:rPr>
                      </w:pPr>
                      <w:r w:rsidRPr="00184131">
                        <w:rPr>
                          <w:b/>
                          <w:bCs/>
                          <w:color w:val="FFFFFF" w:themeColor="background1"/>
                          <w:sz w:val="28"/>
                          <w:szCs w:val="28"/>
                        </w:rPr>
                        <w:t xml:space="preserve">76% </w:t>
                      </w:r>
                      <w:r w:rsidR="006134FD" w:rsidRPr="00184131">
                        <w:rPr>
                          <w:b/>
                          <w:bCs/>
                          <w:color w:val="FFFFFF" w:themeColor="background1"/>
                          <w:sz w:val="28"/>
                          <w:szCs w:val="28"/>
                        </w:rPr>
                        <w:t>of consumers say they are focused on getting the best value for their</w:t>
                      </w:r>
                      <w:r>
                        <w:rPr>
                          <w:b/>
                          <w:bCs/>
                          <w:color w:val="FFFFFF" w:themeColor="background1"/>
                          <w:sz w:val="28"/>
                          <w:szCs w:val="28"/>
                        </w:rPr>
                        <w:t xml:space="preserve"> </w:t>
                      </w:r>
                      <w:r w:rsidR="006134FD" w:rsidRPr="00184131">
                        <w:rPr>
                          <w:b/>
                          <w:bCs/>
                          <w:color w:val="FFFFFF" w:themeColor="background1"/>
                          <w:sz w:val="28"/>
                          <w:szCs w:val="28"/>
                        </w:rPr>
                        <w:t>healthcare dollars, but they need more support</w:t>
                      </w:r>
                    </w:p>
                    <w:p w14:paraId="1EC0C7DA" w14:textId="6C0E6020" w:rsidR="00694E94" w:rsidRPr="00622B99" w:rsidRDefault="00694E94" w:rsidP="00694E94">
                      <w:pPr>
                        <w:rPr>
                          <w:color w:val="FFFFFF" w:themeColor="background1"/>
                          <w:sz w:val="24"/>
                          <w:szCs w:val="24"/>
                        </w:rPr>
                      </w:pPr>
                      <w:r w:rsidRPr="00622B99">
                        <w:rPr>
                          <w:color w:val="FFFFFF" w:themeColor="background1"/>
                          <w:sz w:val="24"/>
                          <w:szCs w:val="24"/>
                        </w:rPr>
                        <w:t xml:space="preserve">Research shows they are asking for education, tools and support to better understand tax-advantaged accounts. </w:t>
                      </w:r>
                    </w:p>
                    <w:p w14:paraId="731E9B21" w14:textId="2BA89172" w:rsidR="00694E94" w:rsidRPr="00622B99" w:rsidRDefault="00694E94" w:rsidP="00694E94">
                      <w:pPr>
                        <w:rPr>
                          <w:color w:val="FFFFFF" w:themeColor="background1"/>
                          <w:sz w:val="24"/>
                          <w:szCs w:val="24"/>
                        </w:rPr>
                      </w:pPr>
                      <w:r w:rsidRPr="00622B99">
                        <w:rPr>
                          <w:color w:val="FFFFFF" w:themeColor="background1"/>
                          <w:sz w:val="24"/>
                          <w:szCs w:val="24"/>
                        </w:rPr>
                        <w:t xml:space="preserve">40% of consumers want to take a more active role in their healthcare finances, but 33% ranked lack of knowledge as a barrier to doing so. </w:t>
                      </w:r>
                    </w:p>
                  </w:txbxContent>
                </v:textbox>
              </v:shape>
            </w:pict>
          </mc:Fallback>
        </mc:AlternateContent>
      </w:r>
      <w:r w:rsidR="004412E8" w:rsidRPr="005B1A7F">
        <w:rPr>
          <w:b/>
          <w:bCs/>
          <w:color w:val="D19017" w:themeColor="accent4" w:themeShade="BF"/>
        </w:rPr>
        <w:t>Keep it short and digestible.</w:t>
      </w:r>
      <w:r w:rsidR="004412E8" w:rsidRPr="005B1A7F">
        <w:rPr>
          <w:color w:val="D19017" w:themeColor="accent4" w:themeShade="BF"/>
        </w:rPr>
        <w:t xml:space="preserve"> </w:t>
      </w:r>
      <w:r w:rsidR="004412E8">
        <w:t xml:space="preserve">Employees lose interest quickly in the complex world of making sense of their benefit options. </w:t>
      </w:r>
    </w:p>
    <w:p w14:paraId="008C8BA6" w14:textId="6506AE08" w:rsidR="004412E8" w:rsidRDefault="004412E8" w:rsidP="004412E8">
      <w:pPr>
        <w:pStyle w:val="Numbers"/>
      </w:pPr>
      <w:r w:rsidRPr="005B1A7F">
        <w:rPr>
          <w:b/>
          <w:bCs/>
          <w:color w:val="D19017" w:themeColor="accent4" w:themeShade="BF"/>
        </w:rPr>
        <w:t>Use real-world examples.</w:t>
      </w:r>
      <w:r w:rsidRPr="005B1A7F">
        <w:rPr>
          <w:color w:val="D19017" w:themeColor="accent4" w:themeShade="BF"/>
        </w:rPr>
        <w:t xml:space="preserve"> </w:t>
      </w:r>
      <w:r>
        <w:t xml:space="preserve">Help employees understand their benefit accounts in a way that resonates with their situation. Tools and quizzes can help employees evaluate their personal needs. </w:t>
      </w:r>
    </w:p>
    <w:p w14:paraId="3A1518B7" w14:textId="01386885" w:rsidR="008E1625" w:rsidRDefault="004412E8" w:rsidP="004412E8">
      <w:pPr>
        <w:pStyle w:val="Numbers"/>
      </w:pPr>
      <w:r w:rsidRPr="005B1A7F">
        <w:rPr>
          <w:b/>
          <w:bCs/>
          <w:color w:val="D19017" w:themeColor="accent4" w:themeShade="BF"/>
        </w:rPr>
        <w:t>Use various types of media.</w:t>
      </w:r>
      <w:r w:rsidRPr="005B1A7F">
        <w:rPr>
          <w:color w:val="D19017" w:themeColor="accent4" w:themeShade="BF"/>
        </w:rPr>
        <w:t xml:space="preserve"> </w:t>
      </w:r>
      <w:r>
        <w:t xml:space="preserve">Interactive tools, videos and graphics can help your message get across to different types of learners.  </w:t>
      </w:r>
    </w:p>
    <w:p w14:paraId="130AC228" w14:textId="77777777" w:rsidR="00A51759" w:rsidRDefault="00A51759" w:rsidP="00A51759">
      <w:r>
        <w:t xml:space="preserve">Providing educational resources that touch on these important topics can help your employees feel more prepared for making important decisions during open enrollment. </w:t>
      </w:r>
    </w:p>
    <w:p w14:paraId="1EC743D6" w14:textId="42338511" w:rsidR="00A51759" w:rsidRDefault="00A51759" w:rsidP="00A51759">
      <w:pPr>
        <w:pStyle w:val="ListParagraph"/>
        <w:numPr>
          <w:ilvl w:val="0"/>
          <w:numId w:val="13"/>
        </w:numPr>
      </w:pPr>
      <w:r>
        <w:t xml:space="preserve">General education on </w:t>
      </w:r>
      <w:proofErr w:type="gramStart"/>
      <w:r>
        <w:t>account</w:t>
      </w:r>
      <w:proofErr w:type="gramEnd"/>
      <w:r>
        <w:t xml:space="preserve"> features and benefits</w:t>
      </w:r>
    </w:p>
    <w:p w14:paraId="5D823145" w14:textId="7728E93A" w:rsidR="00A51759" w:rsidRDefault="00A51759" w:rsidP="00A51759">
      <w:pPr>
        <w:pStyle w:val="ListParagraph"/>
        <w:numPr>
          <w:ilvl w:val="0"/>
          <w:numId w:val="13"/>
        </w:numPr>
      </w:pPr>
      <w:r>
        <w:t>Eligibility and spending – what they can spend account funds on</w:t>
      </w:r>
    </w:p>
    <w:p w14:paraId="66A91DAC" w14:textId="41E469E3" w:rsidR="00A51759" w:rsidRDefault="00A51759" w:rsidP="00A51759">
      <w:pPr>
        <w:pStyle w:val="ListParagraph"/>
        <w:numPr>
          <w:ilvl w:val="0"/>
          <w:numId w:val="13"/>
        </w:numPr>
      </w:pPr>
      <w:r>
        <w:t>Contribution planning to help them determine how much they need to save</w:t>
      </w:r>
    </w:p>
    <w:p w14:paraId="0622F679" w14:textId="77777777" w:rsidR="00B41286" w:rsidRDefault="00B41286" w:rsidP="00B41286"/>
    <w:p w14:paraId="75606026" w14:textId="77777777" w:rsidR="003C7175" w:rsidRDefault="003C7175">
      <w:pPr>
        <w:rPr>
          <w:rFonts w:asciiTheme="majorHAnsi" w:eastAsiaTheme="majorEastAsia" w:hAnsiTheme="majorHAnsi" w:cstheme="majorBidi"/>
          <w:b/>
          <w:color w:val="317850" w:themeColor="accent2"/>
          <w:sz w:val="32"/>
          <w:szCs w:val="32"/>
        </w:rPr>
      </w:pPr>
      <w:r>
        <w:br w:type="page"/>
      </w:r>
    </w:p>
    <w:p w14:paraId="59D8B105" w14:textId="0E79B8A5" w:rsidR="00A51759" w:rsidRDefault="00616F6E" w:rsidP="00E53105">
      <w:pPr>
        <w:pStyle w:val="Heading1"/>
      </w:pPr>
      <w:bookmarkStart w:id="3" w:name="_Toc56761855"/>
      <w:r>
        <w:lastRenderedPageBreak/>
        <w:t>Healthcare FSA</w:t>
      </w:r>
      <w:bookmarkEnd w:id="3"/>
    </w:p>
    <w:p w14:paraId="496F7AE6" w14:textId="638A917F" w:rsidR="00F00D0C" w:rsidRPr="00A84AA9" w:rsidRDefault="00A51759" w:rsidP="00A84AA9">
      <w:pPr>
        <w:pStyle w:val="Heading2"/>
      </w:pPr>
      <w:bookmarkStart w:id="4" w:name="_Toc56761856"/>
      <w:r>
        <w:t xml:space="preserve">Benefits Overview </w:t>
      </w:r>
      <w:r w:rsidR="00CD5787">
        <w:t>Materials</w:t>
      </w:r>
      <w:bookmarkEnd w:id="4"/>
    </w:p>
    <w:p w14:paraId="3C297847" w14:textId="52E58015" w:rsidR="00A51759" w:rsidRPr="00BA08D5" w:rsidRDefault="00A51759" w:rsidP="00A51759">
      <w:pPr>
        <w:rPr>
          <w:b/>
          <w:bCs/>
        </w:rPr>
      </w:pPr>
      <w:r w:rsidRPr="00BA08D5">
        <w:rPr>
          <w:b/>
          <w:bCs/>
        </w:rPr>
        <w:t>Overview:</w:t>
      </w:r>
    </w:p>
    <w:p w14:paraId="68F7E4D5" w14:textId="1F50C8A4" w:rsidR="00B41286" w:rsidRDefault="00B41286" w:rsidP="00B41286">
      <w:pPr>
        <w:pStyle w:val="ListParagraph"/>
        <w:numPr>
          <w:ilvl w:val="0"/>
          <w:numId w:val="14"/>
        </w:numPr>
      </w:pPr>
      <w:r>
        <w:t xml:space="preserve">Include the following sample messaging in your benefits overview </w:t>
      </w:r>
      <w:r w:rsidR="00CD5787">
        <w:t>materials</w:t>
      </w:r>
      <w:r>
        <w:t xml:space="preserve">. </w:t>
      </w:r>
    </w:p>
    <w:p w14:paraId="0912B16C" w14:textId="0B74F9ED" w:rsidR="00B41286" w:rsidRDefault="00B41286" w:rsidP="00B41286">
      <w:pPr>
        <w:pStyle w:val="ListParagraph"/>
        <w:numPr>
          <w:ilvl w:val="0"/>
          <w:numId w:val="14"/>
        </w:numPr>
      </w:pPr>
      <w:r>
        <w:t>Content found within brackets is meant to be customized.</w:t>
      </w:r>
    </w:p>
    <w:p w14:paraId="2D2D413F" w14:textId="45D67111" w:rsidR="00B41286" w:rsidRDefault="00B41286" w:rsidP="00B41286">
      <w:pPr>
        <w:pStyle w:val="ListParagraph"/>
        <w:numPr>
          <w:ilvl w:val="0"/>
          <w:numId w:val="14"/>
        </w:numPr>
      </w:pPr>
      <w:r>
        <w:t xml:space="preserve">Be sure to link </w:t>
      </w:r>
      <w:proofErr w:type="gramStart"/>
      <w:r>
        <w:t>out to</w:t>
      </w:r>
      <w:proofErr w:type="gramEnd"/>
      <w:r>
        <w:t xml:space="preserve"> additional digital resources using the resource library table included in this guide.</w:t>
      </w:r>
    </w:p>
    <w:p w14:paraId="43F250D6" w14:textId="5AE4A51F" w:rsidR="00BA08D5" w:rsidRPr="001419D6" w:rsidRDefault="00B41286" w:rsidP="00B41286">
      <w:pPr>
        <w:pStyle w:val="ListParagraph"/>
        <w:numPr>
          <w:ilvl w:val="0"/>
          <w:numId w:val="14"/>
        </w:numPr>
      </w:pPr>
      <w:r>
        <w:t xml:space="preserve">Don’t bury account information in a separate section of your benefit </w:t>
      </w:r>
      <w:r w:rsidR="00CD5787">
        <w:t>materials</w:t>
      </w:r>
      <w:r>
        <w:t xml:space="preserve">. Pair the healthcare account information alongside the health plan details so your employees understand the connection. </w:t>
      </w:r>
    </w:p>
    <w:p w14:paraId="23C08569" w14:textId="54065255" w:rsidR="00A84AA9" w:rsidRPr="003A2C99" w:rsidRDefault="00B41286" w:rsidP="00F84366">
      <w:pPr>
        <w:rPr>
          <w:color w:val="D19017" w:themeColor="accent4" w:themeShade="BF"/>
          <w:sz w:val="24"/>
          <w:szCs w:val="24"/>
        </w:rPr>
      </w:pPr>
      <w:r w:rsidRPr="00BA08D5">
        <w:rPr>
          <w:b/>
          <w:bCs/>
        </w:rPr>
        <w:t xml:space="preserve">Sample Messaging: </w:t>
      </w:r>
    </w:p>
    <w:p w14:paraId="3623591B" w14:textId="0F35F339" w:rsidR="00F00D0C" w:rsidRPr="007E7E83" w:rsidRDefault="00F00D0C" w:rsidP="005B1A7F">
      <w:pPr>
        <w:pStyle w:val="Heading3"/>
        <w:ind w:firstLine="720"/>
      </w:pPr>
      <w:bookmarkStart w:id="5" w:name="_Toc56761857"/>
      <w:r w:rsidRPr="007E7E83">
        <w:t>Healthcare Flexible Spending Account (FSA)</w:t>
      </w:r>
      <w:bookmarkEnd w:id="5"/>
    </w:p>
    <w:p w14:paraId="715B5F64" w14:textId="6C2E44CF" w:rsidR="00F00D0C" w:rsidRDefault="00F00D0C" w:rsidP="00646A0C">
      <w:pPr>
        <w:ind w:left="720"/>
      </w:pPr>
      <w:r>
        <w:t xml:space="preserve">You can use your FSA for qualifying medical, dental and vision expenses. The full election amount will be available to you at the start of the </w:t>
      </w:r>
      <w:proofErr w:type="gramStart"/>
      <w:r>
        <w:t>plan</w:t>
      </w:r>
      <w:proofErr w:type="gramEnd"/>
      <w:r>
        <w:t xml:space="preserve"> year, and deductions will be taken from your paycheck on a per-pay-period basis. The 202</w:t>
      </w:r>
      <w:r w:rsidR="0013192F">
        <w:t>5</w:t>
      </w:r>
      <w:r>
        <w:t xml:space="preserve"> annual contribution limit for the Healthcare FSA is $</w:t>
      </w:r>
      <w:r w:rsidR="008A5AFE">
        <w:t>3,</w:t>
      </w:r>
      <w:r w:rsidR="0013192F">
        <w:t>3</w:t>
      </w:r>
      <w:r w:rsidR="00FE72E1">
        <w:t>00</w:t>
      </w:r>
      <w:r w:rsidR="00E53105">
        <w:t>.  At the end of the plan year, a maximum of $</w:t>
      </w:r>
      <w:r w:rsidR="008A5AFE">
        <w:t>6</w:t>
      </w:r>
      <w:r w:rsidR="0013192F">
        <w:t>6</w:t>
      </w:r>
      <w:r w:rsidR="00E53105">
        <w:t xml:space="preserve">0.00 can be carried over from one play year to the next. </w:t>
      </w:r>
      <w:r>
        <w:t xml:space="preserve"> </w:t>
      </w:r>
      <w:r w:rsidR="00E53105">
        <w:t xml:space="preserve">Any unused funds over this amount are </w:t>
      </w:r>
      <w:proofErr w:type="gramStart"/>
      <w:r w:rsidR="00E53105">
        <w:t>forfeit</w:t>
      </w:r>
      <w:proofErr w:type="gramEnd"/>
      <w:r w:rsidR="00E53105">
        <w:t xml:space="preserve">. </w:t>
      </w:r>
    </w:p>
    <w:p w14:paraId="59677663" w14:textId="062AEB3D" w:rsidR="00F00D0C" w:rsidRPr="00F00D0C" w:rsidRDefault="00F00D0C" w:rsidP="00646A0C">
      <w:pPr>
        <w:ind w:left="720"/>
        <w:rPr>
          <w:b/>
          <w:bCs/>
        </w:rPr>
      </w:pPr>
      <w:r w:rsidRPr="00F00D0C">
        <w:rPr>
          <w:b/>
          <w:bCs/>
        </w:rPr>
        <w:t>Check out the</w:t>
      </w:r>
      <w:r w:rsidR="00E53105">
        <w:rPr>
          <w:b/>
          <w:bCs/>
        </w:rPr>
        <w:t xml:space="preserve"> </w:t>
      </w:r>
      <w:r w:rsidRPr="00F00D0C">
        <w:rPr>
          <w:b/>
          <w:bCs/>
        </w:rPr>
        <w:t>resources</w:t>
      </w:r>
      <w:r w:rsidR="00E53105">
        <w:rPr>
          <w:b/>
          <w:bCs/>
        </w:rPr>
        <w:t>,</w:t>
      </w:r>
      <w:r w:rsidRPr="00F00D0C">
        <w:rPr>
          <w:b/>
          <w:bCs/>
        </w:rPr>
        <w:t xml:space="preserve"> </w:t>
      </w:r>
      <w:r w:rsidR="00E53105">
        <w:rPr>
          <w:b/>
          <w:bCs/>
        </w:rPr>
        <w:t xml:space="preserve">on page six of this guide, </w:t>
      </w:r>
      <w:r w:rsidRPr="00F00D0C">
        <w:rPr>
          <w:b/>
          <w:bCs/>
        </w:rPr>
        <w:t>to learn more about how an FSA can save you money and how to determine how much you should contribute</w:t>
      </w:r>
      <w:r w:rsidR="00E53105">
        <w:rPr>
          <w:b/>
          <w:bCs/>
        </w:rPr>
        <w:t>.</w:t>
      </w:r>
    </w:p>
    <w:p w14:paraId="49D52A69" w14:textId="173274E9" w:rsidR="00F00D0C" w:rsidRDefault="00032DAB" w:rsidP="00032DAB">
      <w:pPr>
        <w:pStyle w:val="Heading2"/>
      </w:pPr>
      <w:bookmarkStart w:id="6" w:name="_Toc56761858"/>
      <w:r>
        <w:t xml:space="preserve">Sample Carryover and Grace Period </w:t>
      </w:r>
      <w:r w:rsidR="00E27714">
        <w:t>Information</w:t>
      </w:r>
      <w:bookmarkEnd w:id="6"/>
    </w:p>
    <w:p w14:paraId="05BBD04A" w14:textId="41138312" w:rsidR="00E27714" w:rsidRDefault="00E27714" w:rsidP="00E27714">
      <w:proofErr w:type="gramStart"/>
      <w:r>
        <w:t>If</w:t>
      </w:r>
      <w:proofErr w:type="gramEnd"/>
      <w:r>
        <w:t xml:space="preserve"> have implemented and carryover or grace period on your plan, below you will find some sample language to help </w:t>
      </w:r>
      <w:r w:rsidR="00334945">
        <w:t>employees understand what happens to funds after the end of the plan year.</w:t>
      </w:r>
    </w:p>
    <w:p w14:paraId="2498112C" w14:textId="22B566F9" w:rsidR="00334945" w:rsidRDefault="00334945" w:rsidP="00334945">
      <w:pPr>
        <w:pStyle w:val="Heading3"/>
      </w:pPr>
      <w:r>
        <w:tab/>
      </w:r>
      <w:bookmarkStart w:id="7" w:name="_Toc56761859"/>
      <w:r>
        <w:t>Carryover</w:t>
      </w:r>
      <w:bookmarkEnd w:id="7"/>
    </w:p>
    <w:p w14:paraId="243C1C20" w14:textId="1CB6F49E" w:rsidR="00334945" w:rsidRDefault="00257D4C" w:rsidP="00257D4C">
      <w:pPr>
        <w:ind w:left="720"/>
      </w:pPr>
      <w:r w:rsidRPr="00257D4C">
        <w:t>After the plan year has ended, up to $</w:t>
      </w:r>
      <w:r w:rsidR="008A5AFE">
        <w:t>6</w:t>
      </w:r>
      <w:r w:rsidR="0013192F">
        <w:t>6</w:t>
      </w:r>
      <w:r w:rsidRPr="00257D4C">
        <w:t>0 of your available balance will be carried over to use for next year</w:t>
      </w:r>
      <w:r w:rsidR="00A66315">
        <w:t>’s</w:t>
      </w:r>
      <w:r w:rsidRPr="00257D4C">
        <w:t xml:space="preserve"> expenses.</w:t>
      </w:r>
      <w:r w:rsidR="00B64B31">
        <w:t xml:space="preserve"> </w:t>
      </w:r>
      <w:r w:rsidR="00E50FB2">
        <w:t>If you have more than $</w:t>
      </w:r>
      <w:r w:rsidR="008A5AFE">
        <w:t>6</w:t>
      </w:r>
      <w:r w:rsidR="0013192F">
        <w:t>60</w:t>
      </w:r>
      <w:r w:rsidR="00551779">
        <w:t xml:space="preserve"> available</w:t>
      </w:r>
      <w:r w:rsidR="00E50FB2">
        <w:t>, $</w:t>
      </w:r>
      <w:r w:rsidR="008A5AFE">
        <w:t>6</w:t>
      </w:r>
      <w:r w:rsidR="0013192F">
        <w:t>60</w:t>
      </w:r>
      <w:r w:rsidR="00E50FB2">
        <w:t xml:space="preserve"> will </w:t>
      </w:r>
      <w:proofErr w:type="spellStart"/>
      <w:proofErr w:type="gramStart"/>
      <w:r w:rsidR="00E50FB2">
        <w:t>carryover</w:t>
      </w:r>
      <w:proofErr w:type="spellEnd"/>
      <w:proofErr w:type="gramEnd"/>
      <w:r w:rsidR="00E50FB2">
        <w:t xml:space="preserve"> to next year and any re</w:t>
      </w:r>
      <w:r w:rsidR="00A66315">
        <w:t xml:space="preserve">maining </w:t>
      </w:r>
      <w:r w:rsidR="008E1FD7">
        <w:t>balance</w:t>
      </w:r>
      <w:r w:rsidR="00A66315">
        <w:t xml:space="preserve"> will expire.</w:t>
      </w:r>
    </w:p>
    <w:p w14:paraId="098CAAB6" w14:textId="1BB40239" w:rsidR="00257D4C" w:rsidRDefault="00257D4C" w:rsidP="00257D4C">
      <w:pPr>
        <w:pStyle w:val="Heading3"/>
      </w:pPr>
      <w:r>
        <w:tab/>
      </w:r>
      <w:bookmarkStart w:id="8" w:name="_Toc56761860"/>
      <w:r>
        <w:t>Grace Period</w:t>
      </w:r>
      <w:bookmarkEnd w:id="8"/>
    </w:p>
    <w:p w14:paraId="63C601B2" w14:textId="5596B375" w:rsidR="00257D4C" w:rsidRPr="00257D4C" w:rsidRDefault="00257D4C" w:rsidP="00B64B31">
      <w:pPr>
        <w:ind w:left="720"/>
      </w:pPr>
      <w:r>
        <w:t xml:space="preserve">After the plan year has ended, you have </w:t>
      </w:r>
      <w:r w:rsidR="00EC0079">
        <w:t xml:space="preserve">an additional two and half </w:t>
      </w:r>
      <w:r w:rsidR="00B64B31">
        <w:t xml:space="preserve">months to spend down any remaining funds. </w:t>
      </w:r>
      <w:r w:rsidR="00551779">
        <w:t xml:space="preserve">You can use your available balance either on the previous year or current year expenses during the </w:t>
      </w:r>
      <w:r w:rsidR="008E1FD7">
        <w:t>grace period. At the end of the grace period, any remaining balance will expire.</w:t>
      </w:r>
    </w:p>
    <w:p w14:paraId="05DB856E" w14:textId="77777777" w:rsidR="00F00D0C" w:rsidRDefault="00F00D0C" w:rsidP="00F00D0C">
      <w:pPr>
        <w:pStyle w:val="Heading2"/>
      </w:pPr>
      <w:bookmarkStart w:id="9" w:name="_Toc56761861"/>
      <w:r>
        <w:t>Employee Intranet or Newsletter</w:t>
      </w:r>
      <w:bookmarkEnd w:id="9"/>
    </w:p>
    <w:p w14:paraId="519A908C" w14:textId="77777777" w:rsidR="00F00D0C" w:rsidRPr="00F00D0C" w:rsidRDefault="00F00D0C" w:rsidP="00F00D0C">
      <w:pPr>
        <w:rPr>
          <w:b/>
          <w:bCs/>
        </w:rPr>
      </w:pPr>
      <w:r w:rsidRPr="00F00D0C">
        <w:rPr>
          <w:b/>
          <w:bCs/>
        </w:rPr>
        <w:t>Overview:</w:t>
      </w:r>
    </w:p>
    <w:p w14:paraId="31A81E8E" w14:textId="109F7AE5" w:rsidR="00F00D0C" w:rsidRDefault="00F00D0C" w:rsidP="00F00D0C">
      <w:pPr>
        <w:pStyle w:val="ListParagraph"/>
        <w:numPr>
          <w:ilvl w:val="0"/>
          <w:numId w:val="17"/>
        </w:numPr>
      </w:pPr>
      <w:r>
        <w:t>Include the following sample messaging on your employee intranet or newsletter</w:t>
      </w:r>
      <w:r w:rsidR="00CD5787">
        <w:t>.</w:t>
      </w:r>
      <w:r>
        <w:t xml:space="preserve"> </w:t>
      </w:r>
    </w:p>
    <w:p w14:paraId="03F09963" w14:textId="3D4273ED" w:rsidR="00F00D0C" w:rsidRDefault="00F00D0C" w:rsidP="00F00D0C">
      <w:pPr>
        <w:pStyle w:val="ListParagraph"/>
        <w:numPr>
          <w:ilvl w:val="0"/>
          <w:numId w:val="17"/>
        </w:numPr>
      </w:pPr>
      <w:r>
        <w:t>The link to an educational video is built in – just make sure it stays linked once you cut and paste the content.</w:t>
      </w:r>
    </w:p>
    <w:p w14:paraId="40391A78" w14:textId="77777777" w:rsidR="00F00D0C" w:rsidRPr="00F00D0C" w:rsidRDefault="00F00D0C" w:rsidP="00F00D0C">
      <w:pPr>
        <w:rPr>
          <w:b/>
          <w:bCs/>
        </w:rPr>
      </w:pPr>
      <w:r w:rsidRPr="00F00D0C">
        <w:rPr>
          <w:b/>
          <w:bCs/>
        </w:rPr>
        <w:t>Sample Messaging</w:t>
      </w:r>
    </w:p>
    <w:p w14:paraId="69B94D93" w14:textId="3921D0C1" w:rsidR="00F00D0C" w:rsidRDefault="00F00D0C" w:rsidP="00646A0C">
      <w:pPr>
        <w:ind w:left="720"/>
      </w:pPr>
      <w:r>
        <w:t>Save an average of 30% on every healthcare dollar you spend out</w:t>
      </w:r>
      <w:r w:rsidR="00380BA1">
        <w:t xml:space="preserve"> </w:t>
      </w:r>
      <w:r>
        <w:t>of</w:t>
      </w:r>
      <w:r w:rsidR="00380BA1">
        <w:t xml:space="preserve"> </w:t>
      </w:r>
      <w:r>
        <w:t>pocket.</w:t>
      </w:r>
    </w:p>
    <w:p w14:paraId="253FE217" w14:textId="0EE2FC0C" w:rsidR="00616F6E" w:rsidRDefault="00F00D0C" w:rsidP="007A4E2F">
      <w:pPr>
        <w:ind w:left="720"/>
      </w:pPr>
      <w:r>
        <w:lastRenderedPageBreak/>
        <w:t xml:space="preserve">During open enrollment, you’ll have the option to enroll in </w:t>
      </w:r>
      <w:r w:rsidR="00616F6E">
        <w:t>healthcare flexible spending account (FSA)</w:t>
      </w:r>
      <w:r>
        <w:t xml:space="preserve"> to help save you money on healthcare. </w:t>
      </w:r>
    </w:p>
    <w:p w14:paraId="6B69810F" w14:textId="5E556500" w:rsidR="00F00D0C" w:rsidRDefault="00616F6E" w:rsidP="00646A0C">
      <w:pPr>
        <w:ind w:left="720"/>
      </w:pPr>
      <w:r w:rsidRPr="00616F6E">
        <w:t>A</w:t>
      </w:r>
      <w:r>
        <w:t>n</w:t>
      </w:r>
      <w:r w:rsidRPr="00616F6E">
        <w:t xml:space="preserve"> FSA allows you to set aside pre-tax dollars for eligible healthcare expenses not covered by your insurance plan. You can use the money in your FSA to help cover your out-of-pocket healthcare costs for both you and your dependents, whether they're on your plan or not. </w:t>
      </w:r>
      <w:r>
        <w:rPr>
          <w:b/>
          <w:bCs/>
        </w:rPr>
        <w:t>K</w:t>
      </w:r>
      <w:r w:rsidR="00F00D0C" w:rsidRPr="00646A0C">
        <w:rPr>
          <w:b/>
          <w:bCs/>
        </w:rPr>
        <w:t>eep an eye out for some upcoming emails</w:t>
      </w:r>
      <w:r w:rsidR="00F00D0C">
        <w:t xml:space="preserve"> that will help you better understand your options and </w:t>
      </w:r>
      <w:r>
        <w:t>how you can benefit from an FSA</w:t>
      </w:r>
      <w:r w:rsidR="00D75A2B">
        <w:t>,</w:t>
      </w:r>
      <w:r>
        <w:t xml:space="preserve"> so</w:t>
      </w:r>
      <w:r w:rsidR="00D75A2B">
        <w:t xml:space="preserve"> </w:t>
      </w:r>
      <w:r w:rsidR="00F00D0C">
        <w:t xml:space="preserve">you’re prepared to make an informed enrollment decision during open enrollment. </w:t>
      </w:r>
    </w:p>
    <w:p w14:paraId="49890965" w14:textId="464FB8BE" w:rsidR="00F00D0C" w:rsidRDefault="00F00D0C" w:rsidP="00646A0C">
      <w:pPr>
        <w:ind w:left="720"/>
      </w:pPr>
      <w:hyperlink r:id="rId15" w:history="1">
        <w:r w:rsidRPr="00646A0C">
          <w:rPr>
            <w:rStyle w:val="Hyperlink"/>
          </w:rPr>
          <w:t>Watch a short video about managing your healthcare finances.</w:t>
        </w:r>
      </w:hyperlink>
      <w:r>
        <w:t xml:space="preserve"> </w:t>
      </w:r>
    </w:p>
    <w:p w14:paraId="3B91C8D6" w14:textId="119178FF" w:rsidR="00F00D0C" w:rsidRDefault="00F00D0C" w:rsidP="00F00D0C">
      <w:pPr>
        <w:pStyle w:val="Heading2"/>
      </w:pPr>
      <w:bookmarkStart w:id="10" w:name="_Toc56761862"/>
      <w:r>
        <w:t>Employee Emails</w:t>
      </w:r>
      <w:bookmarkEnd w:id="10"/>
    </w:p>
    <w:p w14:paraId="62D29288" w14:textId="77777777" w:rsidR="00F00D0C" w:rsidRPr="00B27F32" w:rsidRDefault="00F00D0C" w:rsidP="00F00D0C">
      <w:pPr>
        <w:rPr>
          <w:b/>
          <w:bCs/>
        </w:rPr>
      </w:pPr>
      <w:r w:rsidRPr="00B27F32">
        <w:rPr>
          <w:b/>
          <w:bCs/>
        </w:rPr>
        <w:t>Overview:</w:t>
      </w:r>
    </w:p>
    <w:p w14:paraId="434C4E9D" w14:textId="321FDED6" w:rsidR="00F00D0C" w:rsidRDefault="00F00D0C" w:rsidP="00B27F32">
      <w:pPr>
        <w:pStyle w:val="ListParagraph"/>
        <w:numPr>
          <w:ilvl w:val="0"/>
          <w:numId w:val="18"/>
        </w:numPr>
      </w:pPr>
      <w:r>
        <w:t xml:space="preserve">Use the sample emails below to send communications to your employees in advance of open enrollment. </w:t>
      </w:r>
    </w:p>
    <w:p w14:paraId="6170A364" w14:textId="27B524A6" w:rsidR="00F00D0C" w:rsidRDefault="00F00D0C" w:rsidP="00B27F32">
      <w:pPr>
        <w:pStyle w:val="ListParagraph"/>
        <w:numPr>
          <w:ilvl w:val="0"/>
          <w:numId w:val="18"/>
        </w:numPr>
      </w:pPr>
      <w:r>
        <w:t xml:space="preserve">The links to each of the additional resources are built in – just make sure they stay linked once you paste the content into your email distribution tool. </w:t>
      </w:r>
    </w:p>
    <w:p w14:paraId="393922AC" w14:textId="551C3F87" w:rsidR="00F00D0C" w:rsidRDefault="00F00D0C" w:rsidP="00B27F32">
      <w:pPr>
        <w:pStyle w:val="ListParagraph"/>
        <w:numPr>
          <w:ilvl w:val="0"/>
          <w:numId w:val="18"/>
        </w:numPr>
      </w:pPr>
      <w:r>
        <w:t xml:space="preserve">These are basic educational emails that can be sent in advance of your specific plan design decisions being nailed down. </w:t>
      </w:r>
    </w:p>
    <w:p w14:paraId="5FF3F72D" w14:textId="0F9BD69A" w:rsidR="00F00D0C" w:rsidRDefault="00F00D0C" w:rsidP="00B27F32">
      <w:pPr>
        <w:pStyle w:val="ListParagraph"/>
        <w:numPr>
          <w:ilvl w:val="0"/>
          <w:numId w:val="18"/>
        </w:numPr>
      </w:pPr>
      <w:r>
        <w:t xml:space="preserve">Try sending one email per week in the weeks leading up to open enrollment. </w:t>
      </w:r>
    </w:p>
    <w:p w14:paraId="2D5E5942" w14:textId="77777777" w:rsidR="00F00D0C" w:rsidRDefault="00F00D0C" w:rsidP="00F00D0C"/>
    <w:p w14:paraId="5C7B779A" w14:textId="7B8CBFA8" w:rsidR="00CD5787" w:rsidRPr="00CD5787" w:rsidRDefault="00CD5787" w:rsidP="00CD5787">
      <w:pPr>
        <w:rPr>
          <w:b/>
          <w:bCs/>
        </w:rPr>
      </w:pPr>
      <w:r w:rsidRPr="00F00D0C">
        <w:rPr>
          <w:b/>
          <w:bCs/>
        </w:rPr>
        <w:t xml:space="preserve">Sample </w:t>
      </w:r>
      <w:r>
        <w:rPr>
          <w:b/>
          <w:bCs/>
        </w:rPr>
        <w:t>Emails</w:t>
      </w:r>
    </w:p>
    <w:p w14:paraId="1792FFA3" w14:textId="13526F10" w:rsidR="00F00D0C" w:rsidRDefault="00F00D0C" w:rsidP="00CD5787">
      <w:pPr>
        <w:pStyle w:val="Heading3"/>
        <w:ind w:left="720"/>
      </w:pPr>
      <w:bookmarkStart w:id="11" w:name="_Toc56761863"/>
      <w:r>
        <w:t>Employee Email #1</w:t>
      </w:r>
      <w:bookmarkEnd w:id="11"/>
    </w:p>
    <w:p w14:paraId="7D65CEB4" w14:textId="77777777" w:rsidR="00F00D0C" w:rsidRPr="00B27F32" w:rsidRDefault="00F00D0C" w:rsidP="00284F1B">
      <w:pPr>
        <w:spacing w:after="40"/>
        <w:ind w:left="720"/>
        <w:rPr>
          <w:b/>
          <w:bCs/>
        </w:rPr>
      </w:pPr>
      <w:r w:rsidRPr="00B27F32">
        <w:rPr>
          <w:b/>
          <w:bCs/>
        </w:rPr>
        <w:t>Don’t overpay for healthcare next year.</w:t>
      </w:r>
    </w:p>
    <w:p w14:paraId="34B2ADDA" w14:textId="77777777" w:rsidR="00F00D0C" w:rsidRDefault="00F00D0C" w:rsidP="00B27F32">
      <w:pPr>
        <w:ind w:left="720"/>
      </w:pPr>
      <w:r>
        <w:t>It's almost that time of year again – open enrollment is approaching and it's time to make important decisions for you and your family regarding healthcare benefits. No matter what health plan option you choose, chances are you will incur out-of-pocket costs this plan year.</w:t>
      </w:r>
    </w:p>
    <w:p w14:paraId="15675E56" w14:textId="413F07CE" w:rsidR="00F00D0C" w:rsidRDefault="00F00D0C" w:rsidP="00B27F32">
      <w:pPr>
        <w:ind w:left="720"/>
      </w:pPr>
      <w:r>
        <w:t>Tax-advantaged benefit accounts – such as flexible spending accounts (FSAs)</w:t>
      </w:r>
      <w:r w:rsidR="006B7978">
        <w:t xml:space="preserve"> </w:t>
      </w:r>
      <w:r>
        <w:t>– allow you to use pre-tax dollars to pay for expenses not covered by your health plan.</w:t>
      </w:r>
    </w:p>
    <w:p w14:paraId="0443229C" w14:textId="26B64F2B" w:rsidR="00F00D0C" w:rsidRDefault="00F00D0C" w:rsidP="00B27F32">
      <w:pPr>
        <w:ind w:left="720"/>
      </w:pPr>
      <w:r>
        <w:t>This means if you plan to spend even a dollar out of pocket on healthcare expenses, a</w:t>
      </w:r>
      <w:r w:rsidR="006B7978">
        <w:t xml:space="preserve">n FSA </w:t>
      </w:r>
      <w:r>
        <w:t>will help you save up to 30% on medical expenses.</w:t>
      </w:r>
    </w:p>
    <w:p w14:paraId="1E936888" w14:textId="77777777" w:rsidR="00F00D0C" w:rsidRDefault="00F00D0C" w:rsidP="00B27F32">
      <w:pPr>
        <w:ind w:left="720"/>
      </w:pPr>
      <w:r>
        <w:t>Want to learn more?</w:t>
      </w:r>
    </w:p>
    <w:p w14:paraId="181DE32E" w14:textId="04309367" w:rsidR="00F00D0C" w:rsidRDefault="00F00D0C" w:rsidP="00B27F32">
      <w:pPr>
        <w:pStyle w:val="ListParagraph"/>
        <w:numPr>
          <w:ilvl w:val="0"/>
          <w:numId w:val="19"/>
        </w:numPr>
        <w:ind w:left="1440"/>
      </w:pPr>
      <w:hyperlink r:id="rId16" w:history="1">
        <w:r w:rsidRPr="00B27F32">
          <w:rPr>
            <w:rStyle w:val="Hyperlink"/>
          </w:rPr>
          <w:t>Watch a video to get tips on managing your healthcare finances</w:t>
        </w:r>
      </w:hyperlink>
      <w:r>
        <w:t xml:space="preserve"> </w:t>
      </w:r>
    </w:p>
    <w:p w14:paraId="37129323" w14:textId="00C98521" w:rsidR="00F00D0C" w:rsidRDefault="00F00D0C" w:rsidP="00B27F32">
      <w:pPr>
        <w:pStyle w:val="ListParagraph"/>
        <w:numPr>
          <w:ilvl w:val="0"/>
          <w:numId w:val="19"/>
        </w:numPr>
        <w:ind w:left="1440"/>
      </w:pPr>
      <w:hyperlink r:id="rId17" w:history="1">
        <w:r w:rsidRPr="00B27F32">
          <w:rPr>
            <w:rStyle w:val="Hyperlink"/>
          </w:rPr>
          <w:t>Watch a video to learn what an FSA is all about</w:t>
        </w:r>
      </w:hyperlink>
    </w:p>
    <w:p w14:paraId="5EA36D0C" w14:textId="77777777" w:rsidR="00F00D0C" w:rsidRDefault="00F00D0C" w:rsidP="00F00D0C"/>
    <w:p w14:paraId="3E9B3C34" w14:textId="77777777" w:rsidR="00F00D0C" w:rsidRDefault="00F00D0C" w:rsidP="00CD5787">
      <w:pPr>
        <w:pStyle w:val="Heading3"/>
        <w:ind w:left="720"/>
      </w:pPr>
      <w:bookmarkStart w:id="12" w:name="_Toc56761864"/>
      <w:r>
        <w:t>Employee Email #2</w:t>
      </w:r>
      <w:bookmarkEnd w:id="12"/>
    </w:p>
    <w:p w14:paraId="64615E5F" w14:textId="77777777" w:rsidR="00F00D0C" w:rsidRPr="007E7E83" w:rsidRDefault="00F00D0C" w:rsidP="00284F1B">
      <w:pPr>
        <w:spacing w:after="40"/>
        <w:ind w:left="720"/>
        <w:rPr>
          <w:b/>
          <w:bCs/>
        </w:rPr>
      </w:pPr>
      <w:r w:rsidRPr="007E7E83">
        <w:rPr>
          <w:b/>
          <w:bCs/>
        </w:rPr>
        <w:t>Determining the right amount to save.</w:t>
      </w:r>
    </w:p>
    <w:p w14:paraId="066E474B" w14:textId="38E87283" w:rsidR="00F00D0C" w:rsidRDefault="00F00D0C" w:rsidP="007E7E83">
      <w:pPr>
        <w:ind w:left="720"/>
      </w:pPr>
      <w:r>
        <w:t>If you are considering enrolling in a flexible spending account (FSA) for the first time, you're probably thinking, "How much should I contribute to the account?" You're not alone! Planning for healthcare costs is not an easy task. We are here to help.</w:t>
      </w:r>
    </w:p>
    <w:p w14:paraId="4FB1C77C" w14:textId="1C2F96E6" w:rsidR="00F00D0C" w:rsidRPr="006B7978" w:rsidRDefault="006B7978" w:rsidP="007E7E83">
      <w:pPr>
        <w:pStyle w:val="ListParagraph"/>
        <w:numPr>
          <w:ilvl w:val="0"/>
          <w:numId w:val="20"/>
        </w:numPr>
        <w:ind w:left="1440"/>
      </w:pPr>
      <w:hyperlink r:id="rId18" w:history="1">
        <w:r w:rsidRPr="006B7978">
          <w:rPr>
            <w:rStyle w:val="Hyperlink"/>
          </w:rPr>
          <w:t>Watch a video for tips on determining how much to save for healthcare</w:t>
        </w:r>
      </w:hyperlink>
    </w:p>
    <w:p w14:paraId="34521A51" w14:textId="08849B8F" w:rsidR="006B7978" w:rsidRPr="007A4E2F" w:rsidRDefault="00F00D0C" w:rsidP="007A4E2F">
      <w:pPr>
        <w:pStyle w:val="ListParagraph"/>
        <w:numPr>
          <w:ilvl w:val="0"/>
          <w:numId w:val="20"/>
        </w:numPr>
        <w:ind w:left="1440"/>
        <w:rPr>
          <w:rStyle w:val="Hyperlink"/>
          <w:color w:val="auto"/>
          <w:u w:val="none"/>
        </w:rPr>
      </w:pPr>
      <w:hyperlink r:id="rId19" w:history="1">
        <w:r w:rsidRPr="007E7E83">
          <w:rPr>
            <w:rStyle w:val="Hyperlink"/>
          </w:rPr>
          <w:t>Use a calculator to estimate your out-of-pocket healthcare costs for next year</w:t>
        </w:r>
      </w:hyperlink>
    </w:p>
    <w:p w14:paraId="5CE6BE6E" w14:textId="7FB4545F" w:rsidR="006B7978" w:rsidRDefault="00790102" w:rsidP="007A4E2F">
      <w:pPr>
        <w:pStyle w:val="ListParagraph"/>
        <w:numPr>
          <w:ilvl w:val="0"/>
          <w:numId w:val="20"/>
        </w:numPr>
        <w:ind w:left="1440"/>
      </w:pPr>
      <w:hyperlink r:id="rId20" w:history="1">
        <w:r>
          <w:rPr>
            <w:rStyle w:val="Hyperlink"/>
          </w:rPr>
          <w:t xml:space="preserve">View an infographic to </w:t>
        </w:r>
        <w:r w:rsidR="006B7978" w:rsidRPr="006B7978">
          <w:rPr>
            <w:rStyle w:val="Hyperlink"/>
          </w:rPr>
          <w:t>figure out how much to contribute to your FSA</w:t>
        </w:r>
      </w:hyperlink>
    </w:p>
    <w:p w14:paraId="2A969E33" w14:textId="77777777" w:rsidR="00F00D0C" w:rsidRDefault="00F00D0C" w:rsidP="00F00D0C"/>
    <w:p w14:paraId="37981F51" w14:textId="620742B3" w:rsidR="00796874" w:rsidRDefault="00796874" w:rsidP="00FB5108">
      <w:pPr>
        <w:ind w:left="720"/>
      </w:pPr>
      <w:r>
        <w:rPr>
          <w:b/>
          <w:bCs/>
        </w:rPr>
        <w:br w:type="page"/>
      </w:r>
    </w:p>
    <w:bookmarkStart w:id="13" w:name="_Toc56761865"/>
    <w:p w14:paraId="53A16BC9" w14:textId="1096E2B6" w:rsidR="00F00D0C" w:rsidRPr="00F00D0C" w:rsidRDefault="00FB5108" w:rsidP="00F00D0C">
      <w:pPr>
        <w:pStyle w:val="Heading2"/>
      </w:pPr>
      <w:r>
        <w:rPr>
          <w:noProof/>
        </w:rPr>
        <w:lastRenderedPageBreak/>
        <mc:AlternateContent>
          <mc:Choice Requires="wps">
            <w:drawing>
              <wp:anchor distT="0" distB="0" distL="114300" distR="114300" simplePos="0" relativeHeight="251610111" behindDoc="1" locked="0" layoutInCell="1" allowOverlap="1" wp14:anchorId="69AD4F7D" wp14:editId="1D9A0782">
                <wp:simplePos x="0" y="0"/>
                <wp:positionH relativeFrom="page">
                  <wp:align>right</wp:align>
                </wp:positionH>
                <wp:positionV relativeFrom="paragraph">
                  <wp:posOffset>-219076</wp:posOffset>
                </wp:positionV>
                <wp:extent cx="7772400" cy="6686550"/>
                <wp:effectExtent l="0" t="0" r="0" b="0"/>
                <wp:wrapNone/>
                <wp:docPr id="55" name="Rectangle 55"/>
                <wp:cNvGraphicFramePr/>
                <a:graphic xmlns:a="http://schemas.openxmlformats.org/drawingml/2006/main">
                  <a:graphicData uri="http://schemas.microsoft.com/office/word/2010/wordprocessingShape">
                    <wps:wsp>
                      <wps:cNvSpPr/>
                      <wps:spPr>
                        <a:xfrm>
                          <a:off x="0" y="0"/>
                          <a:ext cx="7772400" cy="66865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F35BD" id="Rectangle 55" o:spid="_x0000_s1026" style="position:absolute;margin-left:560.8pt;margin-top:-17.25pt;width:612pt;height:526.5pt;z-index:-25170636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" fillcolor="#f2f2f2 [3052]" stroked="f" strokeweight="1pt">
                <w10:wrap anchorx="page"/>
              </v:rect>
            </w:pict>
          </mc:Fallback>
        </mc:AlternateContent>
      </w:r>
      <w:r w:rsidR="00F00D0C" w:rsidRPr="00F00D0C">
        <w:t>Digital Resource Library</w:t>
      </w:r>
      <w:bookmarkEnd w:id="13"/>
    </w:p>
    <w:p w14:paraId="6029DAB1" w14:textId="2E268584" w:rsidR="00F00D0C" w:rsidRDefault="00F00D0C" w:rsidP="00F32378">
      <w:pPr>
        <w:spacing w:after="360"/>
      </w:pPr>
      <w:r>
        <w:t>Embed the URLs into your open enrollment communications to help educate your employees about managing their finances and the benefits of tax-advantaged accounts.</w:t>
      </w:r>
    </w:p>
    <w:p w14:paraId="2018C355" w14:textId="5E10A6EF" w:rsidR="002B04C2" w:rsidRPr="00F32378" w:rsidRDefault="002B04C2" w:rsidP="00F32378">
      <w:pPr>
        <w:spacing w:after="0"/>
        <w:rPr>
          <w:b/>
          <w:bCs/>
        </w:rPr>
      </w:pPr>
      <w:r w:rsidRPr="00F32378">
        <w:rPr>
          <w:b/>
          <w:bCs/>
          <w:noProof/>
          <w:color w:val="0083B5"/>
          <w:sz w:val="24"/>
          <w:szCs w:val="24"/>
        </w:rPr>
        <w:drawing>
          <wp:anchor distT="0" distB="0" distL="114300" distR="114300" simplePos="0" relativeHeight="251802624" behindDoc="0" locked="0" layoutInCell="1" allowOverlap="1" wp14:anchorId="32C514EE" wp14:editId="11C94E92">
            <wp:simplePos x="0" y="0"/>
            <wp:positionH relativeFrom="column">
              <wp:posOffset>0</wp:posOffset>
            </wp:positionH>
            <wp:positionV relativeFrom="paragraph">
              <wp:posOffset>26489</wp:posOffset>
            </wp:positionV>
            <wp:extent cx="548640" cy="548640"/>
            <wp:effectExtent l="0" t="0" r="0" b="3810"/>
            <wp:wrapSquare wrapText="bothSides"/>
            <wp:docPr id="18" name="Graphic 18" descr="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Calculato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Pr="003A2C99">
        <w:rPr>
          <w:b/>
          <w:bCs/>
          <w:color w:val="D19017" w:themeColor="accent4" w:themeShade="BF"/>
          <w:sz w:val="24"/>
          <w:szCs w:val="24"/>
        </w:rPr>
        <w:t>Calculators</w:t>
      </w:r>
    </w:p>
    <w:p w14:paraId="64E324C7" w14:textId="08D743BC" w:rsidR="002B04C2" w:rsidRDefault="002B04C2" w:rsidP="003213E4">
      <w:pPr>
        <w:pStyle w:val="ListParagraph"/>
        <w:numPr>
          <w:ilvl w:val="0"/>
          <w:numId w:val="22"/>
        </w:numPr>
        <w:ind w:left="1368"/>
      </w:pPr>
      <w:hyperlink r:id="rId23" w:history="1">
        <w:r w:rsidRPr="00F32378">
          <w:rPr>
            <w:rStyle w:val="Hyperlink"/>
          </w:rPr>
          <w:t>Estimate your out-of-pocket healthcare costs for next year</w:t>
        </w:r>
      </w:hyperlink>
    </w:p>
    <w:p w14:paraId="3F9AC07D" w14:textId="13EEA0F2" w:rsidR="002B04C2" w:rsidRDefault="002B04C2" w:rsidP="00F00D0C"/>
    <w:p w14:paraId="44A11B96" w14:textId="47FD8ECF" w:rsidR="002B04C2" w:rsidRPr="00F32378" w:rsidRDefault="002B04C2" w:rsidP="00F32378">
      <w:pPr>
        <w:spacing w:after="0"/>
        <w:rPr>
          <w:b/>
          <w:bCs/>
        </w:rPr>
      </w:pPr>
      <w:r w:rsidRPr="00F32378">
        <w:rPr>
          <w:b/>
          <w:bCs/>
          <w:noProof/>
          <w:color w:val="0083B5"/>
          <w:sz w:val="24"/>
          <w:szCs w:val="24"/>
        </w:rPr>
        <w:drawing>
          <wp:anchor distT="0" distB="0" distL="114300" distR="114300" simplePos="0" relativeHeight="251803648" behindDoc="0" locked="0" layoutInCell="1" allowOverlap="1" wp14:anchorId="37B65BFC" wp14:editId="63CA9367">
            <wp:simplePos x="0" y="0"/>
            <wp:positionH relativeFrom="column">
              <wp:posOffset>0</wp:posOffset>
            </wp:positionH>
            <wp:positionV relativeFrom="paragraph">
              <wp:posOffset>60506</wp:posOffset>
            </wp:positionV>
            <wp:extent cx="548640" cy="548640"/>
            <wp:effectExtent l="0" t="0" r="3810" b="0"/>
            <wp:wrapSquare wrapText="bothSides"/>
            <wp:docPr id="52" name="Graphic 52" descr="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descr="Pie chart"/>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Pr="003A2C99">
        <w:rPr>
          <w:b/>
          <w:bCs/>
          <w:color w:val="D19017" w:themeColor="accent4" w:themeShade="BF"/>
          <w:sz w:val="24"/>
          <w:szCs w:val="24"/>
        </w:rPr>
        <w:t>Infographics</w:t>
      </w:r>
    </w:p>
    <w:p w14:paraId="655C6527" w14:textId="2882B02E" w:rsidR="00F32378" w:rsidRDefault="00F32378" w:rsidP="003213E4">
      <w:pPr>
        <w:pStyle w:val="ListParagraph"/>
        <w:numPr>
          <w:ilvl w:val="0"/>
          <w:numId w:val="23"/>
        </w:numPr>
        <w:ind w:left="1368"/>
      </w:pPr>
      <w:hyperlink r:id="rId26" w:history="1">
        <w:r w:rsidRPr="00F32378">
          <w:rPr>
            <w:rStyle w:val="Hyperlink"/>
          </w:rPr>
          <w:t>7 tips to help you decide how much to contribute to your FSA</w:t>
        </w:r>
      </w:hyperlink>
    </w:p>
    <w:p w14:paraId="0E5F8DD0" w14:textId="6539010D" w:rsidR="002B04C2" w:rsidRPr="003213E4" w:rsidRDefault="003213E4" w:rsidP="003213E4">
      <w:pPr>
        <w:spacing w:after="0"/>
        <w:rPr>
          <w:b/>
          <w:bCs/>
        </w:rPr>
      </w:pPr>
      <w:r>
        <w:rPr>
          <w:noProof/>
        </w:rPr>
        <w:drawing>
          <wp:anchor distT="0" distB="0" distL="114300" distR="114300" simplePos="0" relativeHeight="251804672" behindDoc="0" locked="0" layoutInCell="1" allowOverlap="1" wp14:anchorId="404E94DC" wp14:editId="40203F1C">
            <wp:simplePos x="0" y="0"/>
            <wp:positionH relativeFrom="column">
              <wp:posOffset>3175</wp:posOffset>
            </wp:positionH>
            <wp:positionV relativeFrom="paragraph">
              <wp:posOffset>235131</wp:posOffset>
            </wp:positionV>
            <wp:extent cx="548640" cy="548640"/>
            <wp:effectExtent l="0" t="0" r="3810" b="0"/>
            <wp:wrapSquare wrapText="bothSides"/>
            <wp:docPr id="53" name="Graphic 53" descr="Presentation with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53" descr="Presentation with media"/>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2B04C2">
        <w:br/>
        <w:t xml:space="preserve"> </w:t>
      </w:r>
      <w:r w:rsidR="002B04C2" w:rsidRPr="003A2C99">
        <w:rPr>
          <w:b/>
          <w:bCs/>
          <w:color w:val="D19017" w:themeColor="accent4" w:themeShade="BF"/>
          <w:sz w:val="24"/>
          <w:szCs w:val="24"/>
        </w:rPr>
        <w:t>Videos</w:t>
      </w:r>
    </w:p>
    <w:p w14:paraId="0D658F3C" w14:textId="6240210A" w:rsidR="0050656D" w:rsidRPr="0050656D" w:rsidRDefault="003213E4" w:rsidP="0050656D">
      <w:pPr>
        <w:pStyle w:val="ListParagraph"/>
        <w:numPr>
          <w:ilvl w:val="0"/>
          <w:numId w:val="24"/>
        </w:numPr>
        <w:ind w:left="1368"/>
        <w:rPr>
          <w:rStyle w:val="Hyperlink"/>
          <w:color w:val="auto"/>
          <w:u w:val="none"/>
        </w:rPr>
      </w:pPr>
      <w:hyperlink r:id="rId29" w:history="1">
        <w:r w:rsidRPr="003213E4">
          <w:rPr>
            <w:rStyle w:val="Hyperlink"/>
          </w:rPr>
          <w:t>Understand the basics of managing your healthcare finances</w:t>
        </w:r>
      </w:hyperlink>
    </w:p>
    <w:p w14:paraId="0E192509" w14:textId="4336746D" w:rsidR="0050656D" w:rsidRPr="0050656D" w:rsidRDefault="003213E4" w:rsidP="0050656D">
      <w:pPr>
        <w:pStyle w:val="ListParagraph"/>
        <w:numPr>
          <w:ilvl w:val="0"/>
          <w:numId w:val="24"/>
        </w:numPr>
        <w:ind w:left="1368"/>
        <w:rPr>
          <w:rStyle w:val="Hyperlink"/>
          <w:color w:val="auto"/>
          <w:u w:val="none"/>
        </w:rPr>
      </w:pPr>
      <w:hyperlink r:id="rId30" w:history="1">
        <w:r w:rsidRPr="003213E4">
          <w:rPr>
            <w:rStyle w:val="Hyperlink"/>
          </w:rPr>
          <w:t>Tips for determining the right savings strategy for both short and long-term healthcare costs</w:t>
        </w:r>
      </w:hyperlink>
    </w:p>
    <w:p w14:paraId="7215F096" w14:textId="53B13F39" w:rsidR="003213E4" w:rsidRDefault="003213E4" w:rsidP="0050656D">
      <w:pPr>
        <w:pStyle w:val="ListParagraph"/>
        <w:numPr>
          <w:ilvl w:val="0"/>
          <w:numId w:val="24"/>
        </w:numPr>
        <w:ind w:left="1368"/>
      </w:pPr>
      <w:hyperlink r:id="rId31" w:history="1">
        <w:r w:rsidRPr="003213E4">
          <w:rPr>
            <w:rStyle w:val="Hyperlink"/>
          </w:rPr>
          <w:t>Understand the basics of what an FSA is all about</w:t>
        </w:r>
      </w:hyperlink>
    </w:p>
    <w:p w14:paraId="4B82A619" w14:textId="3788923E" w:rsidR="002B04C2" w:rsidRDefault="002B04C2" w:rsidP="00F00D0C"/>
    <w:p w14:paraId="01F4BA5D" w14:textId="355BF4E6" w:rsidR="002B04C2" w:rsidRPr="003213E4" w:rsidRDefault="002B04C2" w:rsidP="003213E4">
      <w:pPr>
        <w:spacing w:after="0"/>
        <w:rPr>
          <w:b/>
          <w:bCs/>
        </w:rPr>
      </w:pPr>
      <w:r>
        <w:rPr>
          <w:noProof/>
        </w:rPr>
        <w:drawing>
          <wp:anchor distT="0" distB="0" distL="114300" distR="114300" simplePos="0" relativeHeight="251805696" behindDoc="0" locked="0" layoutInCell="1" allowOverlap="1" wp14:anchorId="3A4E4743" wp14:editId="20B89951">
            <wp:simplePos x="0" y="0"/>
            <wp:positionH relativeFrom="column">
              <wp:posOffset>0</wp:posOffset>
            </wp:positionH>
            <wp:positionV relativeFrom="paragraph">
              <wp:posOffset>21136</wp:posOffset>
            </wp:positionV>
            <wp:extent cx="548640" cy="548640"/>
            <wp:effectExtent l="0" t="0" r="0" b="3810"/>
            <wp:wrapSquare wrapText="bothSides"/>
            <wp:docPr id="54" name="Graphic 5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54" descr="Checklist"/>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3A2C99">
        <w:rPr>
          <w:b/>
          <w:bCs/>
          <w:color w:val="D19017" w:themeColor="accent4" w:themeShade="BF"/>
          <w:sz w:val="24"/>
          <w:szCs w:val="24"/>
        </w:rPr>
        <w:t>Quizzes</w:t>
      </w:r>
    </w:p>
    <w:p w14:paraId="0CB15547" w14:textId="2ACF1AE2" w:rsidR="00796874" w:rsidRPr="00F84366" w:rsidRDefault="0050656D" w:rsidP="002B04C2">
      <w:pPr>
        <w:pStyle w:val="ListParagraph"/>
        <w:numPr>
          <w:ilvl w:val="0"/>
          <w:numId w:val="25"/>
        </w:numPr>
        <w:ind w:left="1368"/>
        <w:rPr>
          <w:color w:val="4896D6" w:themeColor="hyperlink"/>
          <w:u w:val="single"/>
        </w:rPr>
      </w:pPr>
      <w:r>
        <w:rPr>
          <w:noProof/>
        </w:rPr>
        <mc:AlternateContent>
          <mc:Choice Requires="wps">
            <w:drawing>
              <wp:anchor distT="45720" distB="45720" distL="114300" distR="114300" simplePos="0" relativeHeight="251810816" behindDoc="0" locked="0" layoutInCell="1" allowOverlap="1" wp14:anchorId="27967BF9" wp14:editId="217039E3">
                <wp:simplePos x="0" y="0"/>
                <wp:positionH relativeFrom="margin">
                  <wp:align>right</wp:align>
                </wp:positionH>
                <wp:positionV relativeFrom="paragraph">
                  <wp:posOffset>715010</wp:posOffset>
                </wp:positionV>
                <wp:extent cx="5124450" cy="12096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209675"/>
                        </a:xfrm>
                        <a:prstGeom prst="rect">
                          <a:avLst/>
                        </a:prstGeom>
                        <a:solidFill>
                          <a:schemeClr val="accent2"/>
                        </a:solidFill>
                        <a:ln w="9525">
                          <a:solidFill>
                            <a:srgbClr val="0083B5"/>
                          </a:solidFill>
                          <a:miter lim="800000"/>
                          <a:headEnd/>
                          <a:tailEnd/>
                        </a:ln>
                      </wps:spPr>
                      <wps:txbx>
                        <w:txbxContent>
                          <w:p w14:paraId="7BA893CD" w14:textId="33E4940B" w:rsidR="0050656D" w:rsidRPr="0050656D" w:rsidRDefault="0050656D">
                            <w:pPr>
                              <w:rPr>
                                <w:b/>
                                <w:bCs/>
                                <w:color w:val="FFFFFF" w:themeColor="background1"/>
                                <w:sz w:val="28"/>
                                <w:szCs w:val="28"/>
                              </w:rPr>
                            </w:pPr>
                            <w:r w:rsidRPr="0050656D">
                              <w:rPr>
                                <w:b/>
                                <w:bCs/>
                                <w:color w:val="FFFFFF" w:themeColor="background1"/>
                                <w:sz w:val="28"/>
                                <w:szCs w:val="28"/>
                              </w:rPr>
                              <w:t>Find out how much you can save with an FSA!</w:t>
                            </w:r>
                          </w:p>
                          <w:p w14:paraId="0DC43853" w14:textId="026BBFAE" w:rsidR="0050656D" w:rsidRPr="0050656D" w:rsidRDefault="0050656D">
                            <w:pPr>
                              <w:rPr>
                                <w:color w:val="FFFFFF" w:themeColor="background1"/>
                                <w:sz w:val="24"/>
                                <w:szCs w:val="24"/>
                              </w:rPr>
                            </w:pPr>
                            <w:r w:rsidRPr="0050656D">
                              <w:rPr>
                                <w:color w:val="FFFFFF" w:themeColor="background1"/>
                                <w:sz w:val="24"/>
                                <w:szCs w:val="24"/>
                              </w:rPr>
                              <w:t>If you’re considering a flexible spending account (FSA), be sure to take this five-minute Digital Open Enrollment survey first</w:t>
                            </w:r>
                            <w:r w:rsidR="00303165">
                              <w:rPr>
                                <w:color w:val="FFFFFF" w:themeColor="background1"/>
                                <w:sz w:val="24"/>
                                <w:szCs w:val="24"/>
                              </w:rPr>
                              <w:t>.</w:t>
                            </w:r>
                            <w:r w:rsidRPr="0050656D">
                              <w:rPr>
                                <w:color w:val="FFFFFF" w:themeColor="background1"/>
                                <w:sz w:val="24"/>
                                <w:szCs w:val="24"/>
                              </w:rPr>
                              <w:t xml:space="preserve"> Plus, enter to win free prizes!</w:t>
                            </w:r>
                          </w:p>
                          <w:p w14:paraId="2E85168E" w14:textId="0EC58013" w:rsidR="0050656D" w:rsidRPr="0050656D" w:rsidRDefault="0050656D">
                            <w:pPr>
                              <w:rPr>
                                <w:b/>
                                <w:bCs/>
                                <w:color w:val="FFFFFF" w:themeColor="background1"/>
                                <w:u w:val="single"/>
                              </w:rPr>
                            </w:pPr>
                            <w:hyperlink r:id="rId34" w:history="1">
                              <w:r w:rsidRPr="0050656D">
                                <w:rPr>
                                  <w:rStyle w:val="Hyperlink"/>
                                  <w:b/>
                                  <w:bCs/>
                                  <w:color w:val="FFFFFF" w:themeColor="background1"/>
                                </w:rPr>
                                <w:t>Take the Quiz</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67BF9" id="_x0000_s1028" type="#_x0000_t202" style="position:absolute;left:0;text-align:left;margin-left:352.3pt;margin-top:56.3pt;width:403.5pt;height:95.25pt;z-index:251810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" fillcolor="#317850 [3205]" strokecolor="#0083b5">
                <v:textbox>
                  <w:txbxContent>
                    <w:p w14:paraId="7BA893CD" w14:textId="33E4940B" w:rsidR="0050656D" w:rsidRPr="0050656D" w:rsidRDefault="0050656D">
                      <w:pPr>
                        <w:rPr>
                          <w:b/>
                          <w:bCs/>
                          <w:color w:val="FFFFFF" w:themeColor="background1"/>
                          <w:sz w:val="28"/>
                          <w:szCs w:val="28"/>
                        </w:rPr>
                      </w:pPr>
                      <w:r w:rsidRPr="0050656D">
                        <w:rPr>
                          <w:b/>
                          <w:bCs/>
                          <w:color w:val="FFFFFF" w:themeColor="background1"/>
                          <w:sz w:val="28"/>
                          <w:szCs w:val="28"/>
                        </w:rPr>
                        <w:t>Find out how much you can save with an FSA!</w:t>
                      </w:r>
                    </w:p>
                    <w:p w14:paraId="0DC43853" w14:textId="026BBFAE" w:rsidR="0050656D" w:rsidRPr="0050656D" w:rsidRDefault="0050656D">
                      <w:pPr>
                        <w:rPr>
                          <w:color w:val="FFFFFF" w:themeColor="background1"/>
                          <w:sz w:val="24"/>
                          <w:szCs w:val="24"/>
                        </w:rPr>
                      </w:pPr>
                      <w:r w:rsidRPr="0050656D">
                        <w:rPr>
                          <w:color w:val="FFFFFF" w:themeColor="background1"/>
                          <w:sz w:val="24"/>
                          <w:szCs w:val="24"/>
                        </w:rPr>
                        <w:t>If you’re considering a flexible spending account (FSA), be sure to take this five-minute Digital Open Enrollment survey first</w:t>
                      </w:r>
                      <w:r w:rsidR="00303165">
                        <w:rPr>
                          <w:color w:val="FFFFFF" w:themeColor="background1"/>
                          <w:sz w:val="24"/>
                          <w:szCs w:val="24"/>
                        </w:rPr>
                        <w:t>.</w:t>
                      </w:r>
                      <w:r w:rsidRPr="0050656D">
                        <w:rPr>
                          <w:color w:val="FFFFFF" w:themeColor="background1"/>
                          <w:sz w:val="24"/>
                          <w:szCs w:val="24"/>
                        </w:rPr>
                        <w:t xml:space="preserve"> Plus, enter to win free prizes!</w:t>
                      </w:r>
                    </w:p>
                    <w:p w14:paraId="2E85168E" w14:textId="0EC58013" w:rsidR="0050656D" w:rsidRPr="0050656D" w:rsidRDefault="00000000">
                      <w:pPr>
                        <w:rPr>
                          <w:b/>
                          <w:bCs/>
                          <w:color w:val="FFFFFF" w:themeColor="background1"/>
                          <w:u w:val="single"/>
                        </w:rPr>
                      </w:pPr>
                      <w:hyperlink r:id="rId35" w:history="1">
                        <w:r w:rsidR="0050656D" w:rsidRPr="0050656D">
                          <w:rPr>
                            <w:rStyle w:val="Hyperlink"/>
                            <w:b/>
                            <w:bCs/>
                            <w:color w:val="FFFFFF" w:themeColor="background1"/>
                          </w:rPr>
                          <w:t>Take the Quiz</w:t>
                        </w:r>
                      </w:hyperlink>
                    </w:p>
                  </w:txbxContent>
                </v:textbox>
                <w10:wrap anchorx="margin"/>
              </v:shape>
            </w:pict>
          </mc:Fallback>
        </mc:AlternateContent>
      </w:r>
      <w:r>
        <w:rPr>
          <w:noProof/>
        </w:rPr>
        <mc:AlternateContent>
          <mc:Choice Requires="wps">
            <w:drawing>
              <wp:anchor distT="0" distB="0" distL="114300" distR="114300" simplePos="0" relativeHeight="251807744" behindDoc="1" locked="0" layoutInCell="1" allowOverlap="1" wp14:anchorId="6ACDFFBC" wp14:editId="46616519">
                <wp:simplePos x="0" y="0"/>
                <wp:positionH relativeFrom="page">
                  <wp:posOffset>19050</wp:posOffset>
                </wp:positionH>
                <wp:positionV relativeFrom="paragraph">
                  <wp:posOffset>648335</wp:posOffset>
                </wp:positionV>
                <wp:extent cx="7829550" cy="1285875"/>
                <wp:effectExtent l="0" t="0" r="0" b="9525"/>
                <wp:wrapNone/>
                <wp:docPr id="1" name="Rectangle 1"/>
                <wp:cNvGraphicFramePr/>
                <a:graphic xmlns:a="http://schemas.openxmlformats.org/drawingml/2006/main">
                  <a:graphicData uri="http://schemas.microsoft.com/office/word/2010/wordprocessingShape">
                    <wps:wsp>
                      <wps:cNvSpPr/>
                      <wps:spPr>
                        <a:xfrm>
                          <a:off x="0" y="0"/>
                          <a:ext cx="7829550" cy="128587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D84AF" w14:textId="7ED278F9" w:rsidR="0050656D" w:rsidRDefault="0050656D" w:rsidP="005065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DFFBC" id="Rectangle 1" o:spid="_x0000_s1029" style="position:absolute;left:0;text-align:left;margin-left:1.5pt;margin-top:51.05pt;width:616.5pt;height:101.25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" fillcolor="#317850 [3205]" stroked="f" strokeweight="1pt">
                <v:textbox>
                  <w:txbxContent>
                    <w:p w14:paraId="089D84AF" w14:textId="7ED278F9" w:rsidR="0050656D" w:rsidRDefault="0050656D" w:rsidP="0050656D">
                      <w:pPr>
                        <w:jc w:val="center"/>
                      </w:pPr>
                    </w:p>
                  </w:txbxContent>
                </v:textbox>
                <w10:wrap anchorx="page"/>
              </v:rect>
            </w:pict>
          </mc:Fallback>
        </mc:AlternateContent>
      </w:r>
      <w:r>
        <w:rPr>
          <w:b/>
          <w:bCs/>
          <w:noProof/>
        </w:rPr>
        <w:drawing>
          <wp:anchor distT="0" distB="0" distL="114300" distR="114300" simplePos="0" relativeHeight="251808768" behindDoc="0" locked="0" layoutInCell="1" allowOverlap="1" wp14:anchorId="675D278A" wp14:editId="346D4BFD">
            <wp:simplePos x="0" y="0"/>
            <wp:positionH relativeFrom="column">
              <wp:posOffset>-9525</wp:posOffset>
            </wp:positionH>
            <wp:positionV relativeFrom="paragraph">
              <wp:posOffset>972820</wp:posOffset>
            </wp:positionV>
            <wp:extent cx="695325" cy="474223"/>
            <wp:effectExtent l="0" t="0" r="0" b="254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95325" cy="474223"/>
                    </a:xfrm>
                    <a:prstGeom prst="rect">
                      <a:avLst/>
                    </a:prstGeom>
                  </pic:spPr>
                </pic:pic>
              </a:graphicData>
            </a:graphic>
            <wp14:sizeRelH relativeFrom="margin">
              <wp14:pctWidth>0</wp14:pctWidth>
            </wp14:sizeRelH>
            <wp14:sizeRelV relativeFrom="margin">
              <wp14:pctHeight>0</wp14:pctHeight>
            </wp14:sizeRelV>
          </wp:anchor>
        </w:drawing>
      </w:r>
      <w:hyperlink r:id="rId37" w:history="1">
        <w:r w:rsidR="003213E4" w:rsidRPr="003213E4">
          <w:rPr>
            <w:rStyle w:val="Hyperlink"/>
          </w:rPr>
          <w:t>Determine whether you're a healthcare spender or saver</w:t>
        </w:r>
      </w:hyperlink>
      <w:r w:rsidR="00796874">
        <w:br w:type="page"/>
      </w:r>
    </w:p>
    <w:p w14:paraId="149872D3" w14:textId="3630E441" w:rsidR="002B04C2" w:rsidRPr="002B04C2" w:rsidRDefault="002B04C2" w:rsidP="002B04C2">
      <w:pPr>
        <w:pStyle w:val="Heading1"/>
      </w:pPr>
      <w:bookmarkStart w:id="14" w:name="_Toc56761866"/>
      <w:r w:rsidRPr="002B04C2">
        <w:lastRenderedPageBreak/>
        <w:t>Other Accounts</w:t>
      </w:r>
      <w:bookmarkEnd w:id="14"/>
    </w:p>
    <w:p w14:paraId="0001628C" w14:textId="77777777" w:rsidR="004556B3" w:rsidRDefault="004556B3" w:rsidP="004556B3">
      <w:pPr>
        <w:pStyle w:val="Heading2"/>
      </w:pPr>
      <w:bookmarkStart w:id="15" w:name="_Toc46257927"/>
      <w:bookmarkStart w:id="16" w:name="_Toc56761867"/>
      <w:r>
        <w:t>Limited Purpose FSA</w:t>
      </w:r>
      <w:bookmarkEnd w:id="15"/>
      <w:bookmarkEnd w:id="16"/>
      <w:r>
        <w:t xml:space="preserve"> </w:t>
      </w:r>
    </w:p>
    <w:p w14:paraId="502E50BA" w14:textId="77777777" w:rsidR="004556B3" w:rsidRPr="00947936" w:rsidRDefault="004556B3" w:rsidP="004556B3">
      <w:pPr>
        <w:rPr>
          <w:b/>
          <w:bCs/>
        </w:rPr>
      </w:pPr>
      <w:r w:rsidRPr="00947936">
        <w:rPr>
          <w:b/>
          <w:bCs/>
        </w:rPr>
        <w:t>Overview</w:t>
      </w:r>
    </w:p>
    <w:p w14:paraId="1BDBCE6F" w14:textId="77777777" w:rsidR="004556B3" w:rsidRDefault="004556B3" w:rsidP="004556B3">
      <w:pPr>
        <w:pStyle w:val="ListParagraph"/>
        <w:numPr>
          <w:ilvl w:val="0"/>
          <w:numId w:val="26"/>
        </w:numPr>
      </w:pPr>
      <w:r>
        <w:t>Use the following sample messaging to promote your LPFSA.</w:t>
      </w:r>
    </w:p>
    <w:p w14:paraId="5A8B3803" w14:textId="77777777" w:rsidR="004556B3" w:rsidRDefault="004556B3" w:rsidP="004556B3">
      <w:pPr>
        <w:pStyle w:val="ListParagraph"/>
        <w:numPr>
          <w:ilvl w:val="0"/>
          <w:numId w:val="26"/>
        </w:numPr>
      </w:pPr>
      <w:r>
        <w:t>The link to an educational video is built in – just make sure it stays linked once you cut and paste the content.</w:t>
      </w:r>
    </w:p>
    <w:p w14:paraId="29F0B411" w14:textId="77777777" w:rsidR="004556B3" w:rsidRPr="00947936" w:rsidRDefault="004556B3" w:rsidP="004556B3">
      <w:pPr>
        <w:rPr>
          <w:b/>
          <w:bCs/>
        </w:rPr>
      </w:pPr>
      <w:r w:rsidRPr="00947936">
        <w:rPr>
          <w:b/>
          <w:bCs/>
        </w:rPr>
        <w:t>Sample Messaging</w:t>
      </w:r>
    </w:p>
    <w:p w14:paraId="1238B603" w14:textId="77777777" w:rsidR="004556B3" w:rsidRPr="00947936" w:rsidRDefault="004556B3" w:rsidP="004556B3">
      <w:pPr>
        <w:ind w:left="720"/>
        <w:rPr>
          <w:b/>
          <w:bCs/>
        </w:rPr>
      </w:pPr>
      <w:r w:rsidRPr="00947936">
        <w:rPr>
          <w:b/>
          <w:bCs/>
        </w:rPr>
        <w:t>Extend your HSA tax savings for dental &amp; vision with a Limited Purpose Flexible Spending Account (LPFSA)</w:t>
      </w:r>
    </w:p>
    <w:p w14:paraId="24AB4FA8" w14:textId="77777777" w:rsidR="004556B3" w:rsidRPr="00947936" w:rsidRDefault="004556B3" w:rsidP="004556B3">
      <w:pPr>
        <w:spacing w:after="40"/>
        <w:ind w:left="720"/>
        <w:rPr>
          <w:b/>
          <w:bCs/>
        </w:rPr>
      </w:pPr>
      <w:r w:rsidRPr="00947936">
        <w:rPr>
          <w:b/>
          <w:bCs/>
        </w:rPr>
        <w:t>What is it?</w:t>
      </w:r>
    </w:p>
    <w:p w14:paraId="5B1BAD35" w14:textId="77777777" w:rsidR="004556B3" w:rsidRDefault="004556B3" w:rsidP="004556B3">
      <w:pPr>
        <w:ind w:left="720"/>
      </w:pPr>
      <w:r>
        <w:t>An LPFSA is a tax-advantaged account that can be combined with an HSA and allows you to save specifically for vision &amp; dental expenses.</w:t>
      </w:r>
    </w:p>
    <w:p w14:paraId="4FD0A78A" w14:textId="77777777" w:rsidR="004556B3" w:rsidRPr="00947936" w:rsidRDefault="004556B3" w:rsidP="004556B3">
      <w:pPr>
        <w:spacing w:after="40"/>
        <w:ind w:left="720"/>
        <w:rPr>
          <w:b/>
          <w:bCs/>
        </w:rPr>
      </w:pPr>
      <w:r w:rsidRPr="00947936">
        <w:rPr>
          <w:b/>
          <w:bCs/>
        </w:rPr>
        <w:t>What you need to know:</w:t>
      </w:r>
    </w:p>
    <w:p w14:paraId="12B83872" w14:textId="77777777" w:rsidR="004556B3" w:rsidRDefault="004556B3" w:rsidP="004556B3">
      <w:pPr>
        <w:pStyle w:val="ListParagraph"/>
        <w:numPr>
          <w:ilvl w:val="0"/>
          <w:numId w:val="27"/>
        </w:numPr>
        <w:ind w:left="1440"/>
      </w:pPr>
      <w:r>
        <w:t>Pre-tax contributions lower your taxable income, making each dollar stretch 30% further.</w:t>
      </w:r>
    </w:p>
    <w:p w14:paraId="405A22B0" w14:textId="77777777" w:rsidR="004556B3" w:rsidRDefault="004556B3" w:rsidP="004556B3">
      <w:pPr>
        <w:pStyle w:val="ListParagraph"/>
        <w:numPr>
          <w:ilvl w:val="0"/>
          <w:numId w:val="27"/>
        </w:numPr>
        <w:ind w:left="1440"/>
      </w:pPr>
      <w:r>
        <w:t>Your full election amount is available on the first day of the plan year – like a tax-free, interest-free loan.</w:t>
      </w:r>
    </w:p>
    <w:p w14:paraId="5CF19965" w14:textId="77777777" w:rsidR="004556B3" w:rsidRDefault="004556B3" w:rsidP="004556B3">
      <w:pPr>
        <w:pStyle w:val="ListParagraph"/>
        <w:numPr>
          <w:ilvl w:val="0"/>
          <w:numId w:val="27"/>
        </w:numPr>
        <w:ind w:left="1440"/>
      </w:pPr>
      <w:r>
        <w:t>Election changes require a qualifying event, like your health plan.</w:t>
      </w:r>
    </w:p>
    <w:p w14:paraId="3B96A144" w14:textId="77777777" w:rsidR="004556B3" w:rsidRDefault="004556B3" w:rsidP="004556B3">
      <w:pPr>
        <w:pStyle w:val="ListParagraph"/>
        <w:numPr>
          <w:ilvl w:val="0"/>
          <w:numId w:val="27"/>
        </w:numPr>
        <w:ind w:left="1440"/>
      </w:pPr>
      <w:r>
        <w:t xml:space="preserve">Unused funds at the end of the </w:t>
      </w:r>
      <w:proofErr w:type="gramStart"/>
      <w:r>
        <w:t>plan</w:t>
      </w:r>
      <w:proofErr w:type="gramEnd"/>
      <w:r>
        <w:t xml:space="preserve"> year will be forfeited.</w:t>
      </w:r>
    </w:p>
    <w:p w14:paraId="1CB584EC" w14:textId="05B30736" w:rsidR="004556B3" w:rsidRPr="00947936" w:rsidRDefault="004556B3" w:rsidP="004556B3">
      <w:pPr>
        <w:ind w:left="720"/>
        <w:rPr>
          <w:b/>
          <w:bCs/>
        </w:rPr>
      </w:pPr>
      <w:hyperlink r:id="rId38" w:history="1">
        <w:r w:rsidRPr="00947936">
          <w:rPr>
            <w:rStyle w:val="Hyperlink"/>
            <w:b/>
            <w:bCs/>
          </w:rPr>
          <w:t>Click here</w:t>
        </w:r>
      </w:hyperlink>
      <w:r w:rsidRPr="00947936">
        <w:rPr>
          <w:b/>
          <w:bCs/>
        </w:rPr>
        <w:t xml:space="preserve"> to check out this short video about how an LPFSA can save you money.</w:t>
      </w:r>
    </w:p>
    <w:p w14:paraId="724945A3" w14:textId="77777777" w:rsidR="004556B3" w:rsidRDefault="004556B3" w:rsidP="002B04C2">
      <w:pPr>
        <w:pStyle w:val="Heading2"/>
      </w:pPr>
    </w:p>
    <w:p w14:paraId="4AB11C9D" w14:textId="75A5BCCF" w:rsidR="002B04C2" w:rsidRDefault="002B04C2" w:rsidP="002B04C2">
      <w:pPr>
        <w:pStyle w:val="Heading2"/>
      </w:pPr>
      <w:bookmarkStart w:id="17" w:name="_Toc56761868"/>
      <w:r>
        <w:t>Dependent Care Account</w:t>
      </w:r>
      <w:bookmarkEnd w:id="17"/>
    </w:p>
    <w:p w14:paraId="07A39053" w14:textId="77777777" w:rsidR="002B04C2" w:rsidRPr="00947936" w:rsidRDefault="002B04C2" w:rsidP="002B04C2">
      <w:pPr>
        <w:rPr>
          <w:b/>
          <w:bCs/>
        </w:rPr>
      </w:pPr>
      <w:r w:rsidRPr="00947936">
        <w:rPr>
          <w:b/>
          <w:bCs/>
        </w:rPr>
        <w:t>Overview</w:t>
      </w:r>
    </w:p>
    <w:p w14:paraId="28E47919" w14:textId="2CA83705" w:rsidR="002B04C2" w:rsidRDefault="002B04C2" w:rsidP="00947936">
      <w:pPr>
        <w:pStyle w:val="ListParagraph"/>
        <w:numPr>
          <w:ilvl w:val="0"/>
          <w:numId w:val="28"/>
        </w:numPr>
      </w:pPr>
      <w:r>
        <w:t>Use the following sample messaging to promote your DCA.</w:t>
      </w:r>
    </w:p>
    <w:p w14:paraId="76C4654D" w14:textId="4D36B96A" w:rsidR="002B04C2" w:rsidRDefault="002B04C2" w:rsidP="002B04C2">
      <w:pPr>
        <w:pStyle w:val="ListParagraph"/>
        <w:numPr>
          <w:ilvl w:val="0"/>
          <w:numId w:val="28"/>
        </w:numPr>
      </w:pPr>
      <w:r>
        <w:t>The link to an educational video is built in – just make sure it stays linked once you cut and paste the content.</w:t>
      </w:r>
    </w:p>
    <w:p w14:paraId="676F248B" w14:textId="77777777" w:rsidR="002B04C2" w:rsidRPr="00947936" w:rsidRDefault="002B04C2" w:rsidP="002B04C2">
      <w:pPr>
        <w:rPr>
          <w:b/>
          <w:bCs/>
        </w:rPr>
      </w:pPr>
      <w:r w:rsidRPr="00947936">
        <w:rPr>
          <w:b/>
          <w:bCs/>
        </w:rPr>
        <w:t>Sample Messaging</w:t>
      </w:r>
    </w:p>
    <w:p w14:paraId="2DD9E627" w14:textId="77777777" w:rsidR="002B04C2" w:rsidRPr="00F3621D" w:rsidRDefault="002B04C2" w:rsidP="00F3621D">
      <w:pPr>
        <w:ind w:left="720"/>
        <w:rPr>
          <w:b/>
          <w:bCs/>
        </w:rPr>
      </w:pPr>
      <w:r w:rsidRPr="00F3621D">
        <w:rPr>
          <w:b/>
          <w:bCs/>
        </w:rPr>
        <w:t>Put money back into your pocket with a Dependent Care FSA</w:t>
      </w:r>
    </w:p>
    <w:p w14:paraId="1B5F3119" w14:textId="77777777" w:rsidR="002B04C2" w:rsidRPr="00F3621D" w:rsidRDefault="002B04C2" w:rsidP="00C37A65">
      <w:pPr>
        <w:spacing w:after="40"/>
        <w:ind w:left="720"/>
        <w:rPr>
          <w:b/>
          <w:bCs/>
        </w:rPr>
      </w:pPr>
      <w:r w:rsidRPr="00F3621D">
        <w:rPr>
          <w:b/>
          <w:bCs/>
        </w:rPr>
        <w:t>What is a dependent care FSA?</w:t>
      </w:r>
    </w:p>
    <w:p w14:paraId="2DEB5823" w14:textId="77777777" w:rsidR="002B04C2" w:rsidRDefault="002B04C2" w:rsidP="00F3621D">
      <w:pPr>
        <w:ind w:left="720"/>
      </w:pPr>
      <w:r>
        <w:t>A dependent care FSA lets you set aside pre-tax dollars to pay for qualified dependent care expenses to enable you to work.</w:t>
      </w:r>
    </w:p>
    <w:p w14:paraId="38A0F834" w14:textId="77777777" w:rsidR="002B04C2" w:rsidRPr="00F3621D" w:rsidRDefault="002B04C2" w:rsidP="00C37A65">
      <w:pPr>
        <w:spacing w:after="40"/>
        <w:ind w:left="720"/>
        <w:rPr>
          <w:b/>
          <w:bCs/>
        </w:rPr>
      </w:pPr>
      <w:r w:rsidRPr="00F3621D">
        <w:rPr>
          <w:b/>
          <w:bCs/>
        </w:rPr>
        <w:t>What is a qualified dependent care expense?</w:t>
      </w:r>
    </w:p>
    <w:p w14:paraId="125EB34B" w14:textId="77777777" w:rsidR="002B04C2" w:rsidRDefault="002B04C2" w:rsidP="00F3621D">
      <w:pPr>
        <w:ind w:left="720"/>
      </w:pPr>
      <w:r>
        <w:t>Employment-related expenses for:</w:t>
      </w:r>
    </w:p>
    <w:p w14:paraId="5610F3E6" w14:textId="3E321FFE" w:rsidR="002B04C2" w:rsidRDefault="002B04C2" w:rsidP="00F3621D">
      <w:pPr>
        <w:pStyle w:val="ListParagraph"/>
        <w:numPr>
          <w:ilvl w:val="0"/>
          <w:numId w:val="29"/>
        </w:numPr>
        <w:ind w:left="1440"/>
      </w:pPr>
      <w:r>
        <w:t>Preschool</w:t>
      </w:r>
    </w:p>
    <w:p w14:paraId="6369AC79" w14:textId="026424E4" w:rsidR="002B04C2" w:rsidRDefault="002B04C2" w:rsidP="00F3621D">
      <w:pPr>
        <w:pStyle w:val="ListParagraph"/>
        <w:numPr>
          <w:ilvl w:val="0"/>
          <w:numId w:val="29"/>
        </w:numPr>
        <w:ind w:left="1440"/>
      </w:pPr>
      <w:r>
        <w:t>Summer day camp</w:t>
      </w:r>
    </w:p>
    <w:p w14:paraId="680A89B4" w14:textId="1D7DB289" w:rsidR="002B04C2" w:rsidRDefault="002B04C2" w:rsidP="00F3621D">
      <w:pPr>
        <w:pStyle w:val="ListParagraph"/>
        <w:numPr>
          <w:ilvl w:val="0"/>
          <w:numId w:val="29"/>
        </w:numPr>
        <w:ind w:left="1440"/>
      </w:pPr>
      <w:r>
        <w:t>Before or after school programs</w:t>
      </w:r>
    </w:p>
    <w:p w14:paraId="77519FDF" w14:textId="2978175E" w:rsidR="002B04C2" w:rsidRDefault="002B04C2" w:rsidP="00F3621D">
      <w:pPr>
        <w:pStyle w:val="ListParagraph"/>
        <w:numPr>
          <w:ilvl w:val="0"/>
          <w:numId w:val="29"/>
        </w:numPr>
        <w:ind w:left="1440"/>
      </w:pPr>
      <w:r>
        <w:t>Child daycare</w:t>
      </w:r>
    </w:p>
    <w:p w14:paraId="116F13EB" w14:textId="52423A08" w:rsidR="002B04C2" w:rsidRDefault="002B04C2" w:rsidP="00F3621D">
      <w:pPr>
        <w:pStyle w:val="ListParagraph"/>
        <w:numPr>
          <w:ilvl w:val="0"/>
          <w:numId w:val="29"/>
        </w:numPr>
        <w:ind w:left="1440"/>
      </w:pPr>
      <w:r>
        <w:lastRenderedPageBreak/>
        <w:t>Elder daycare</w:t>
      </w:r>
    </w:p>
    <w:p w14:paraId="6D5BD30B" w14:textId="77777777" w:rsidR="002B04C2" w:rsidRDefault="002B04C2" w:rsidP="00F3621D">
      <w:pPr>
        <w:ind w:left="720"/>
      </w:pPr>
      <w:r>
        <w:t>If you use these types of services for your eligible dependents, so you can go to work or look for work, you can save money by using a dependent care FSA.</w:t>
      </w:r>
    </w:p>
    <w:p w14:paraId="76BC416F" w14:textId="77777777" w:rsidR="002B04C2" w:rsidRPr="00F3621D" w:rsidRDefault="002B04C2" w:rsidP="004D22E7">
      <w:pPr>
        <w:spacing w:after="40"/>
        <w:ind w:left="720"/>
        <w:rPr>
          <w:b/>
          <w:bCs/>
        </w:rPr>
      </w:pPr>
      <w:r w:rsidRPr="00F3621D">
        <w:rPr>
          <w:b/>
          <w:bCs/>
        </w:rPr>
        <w:t>How does it work?</w:t>
      </w:r>
    </w:p>
    <w:p w14:paraId="2F2723A8" w14:textId="77777777" w:rsidR="002B04C2" w:rsidRDefault="002B04C2" w:rsidP="00F3621D">
      <w:pPr>
        <w:ind w:left="720"/>
      </w:pPr>
      <w:r>
        <w:t>Pre-tax dollars are deducted from your paycheck and placed in your account. That means you don’t have to pay taxes on your contributions, which means more money in your pocket! You then use those funds to reimburse yourself for money spent on qualified expenses.</w:t>
      </w:r>
    </w:p>
    <w:p w14:paraId="0B8F9FE7" w14:textId="2DC3D29F" w:rsidR="002B04C2" w:rsidRPr="00F3621D" w:rsidRDefault="002B04C2" w:rsidP="00F3621D">
      <w:pPr>
        <w:ind w:left="720"/>
        <w:rPr>
          <w:b/>
          <w:bCs/>
        </w:rPr>
      </w:pPr>
      <w:hyperlink r:id="rId39" w:history="1">
        <w:r w:rsidRPr="00F3621D">
          <w:rPr>
            <w:rStyle w:val="Hyperlink"/>
            <w:b/>
            <w:bCs/>
          </w:rPr>
          <w:t>Click here</w:t>
        </w:r>
      </w:hyperlink>
      <w:r w:rsidRPr="00F3621D">
        <w:rPr>
          <w:b/>
          <w:bCs/>
        </w:rPr>
        <w:t xml:space="preserve"> to check out this short video about how a dependent care FSA can save you money.</w:t>
      </w:r>
    </w:p>
    <w:p w14:paraId="1FF6196B" w14:textId="77777777" w:rsidR="002B04C2" w:rsidRDefault="002B04C2" w:rsidP="002B04C2"/>
    <w:p w14:paraId="3F39CFB3" w14:textId="77777777" w:rsidR="002B04C2" w:rsidRDefault="002B04C2" w:rsidP="002B04C2">
      <w:pPr>
        <w:pStyle w:val="Heading2"/>
      </w:pPr>
      <w:bookmarkStart w:id="18" w:name="_Toc56761869"/>
      <w:r>
        <w:t>Health Reimbursement Arrangement</w:t>
      </w:r>
      <w:bookmarkEnd w:id="18"/>
    </w:p>
    <w:p w14:paraId="27E1D7DA" w14:textId="77777777" w:rsidR="002B04C2" w:rsidRPr="00A34019" w:rsidRDefault="002B04C2" w:rsidP="002B04C2">
      <w:pPr>
        <w:rPr>
          <w:b/>
          <w:bCs/>
        </w:rPr>
      </w:pPr>
      <w:r w:rsidRPr="00A34019">
        <w:rPr>
          <w:b/>
          <w:bCs/>
        </w:rPr>
        <w:t>Overview</w:t>
      </w:r>
    </w:p>
    <w:p w14:paraId="1E228729" w14:textId="187FC185" w:rsidR="002B04C2" w:rsidRDefault="002B04C2" w:rsidP="00A34019">
      <w:pPr>
        <w:pStyle w:val="ListParagraph"/>
        <w:numPr>
          <w:ilvl w:val="0"/>
          <w:numId w:val="30"/>
        </w:numPr>
      </w:pPr>
      <w:r>
        <w:t>Use the following sample messaging to promote your HRA.</w:t>
      </w:r>
    </w:p>
    <w:p w14:paraId="2DA7F5E1" w14:textId="5B669B87" w:rsidR="002B04C2" w:rsidRDefault="002B04C2" w:rsidP="00A34019">
      <w:pPr>
        <w:pStyle w:val="ListParagraph"/>
        <w:numPr>
          <w:ilvl w:val="0"/>
          <w:numId w:val="30"/>
        </w:numPr>
      </w:pPr>
      <w:r>
        <w:t>The link to an educational video is built in – just make sure it stays linked once you cut and paste the content.</w:t>
      </w:r>
    </w:p>
    <w:p w14:paraId="6BC6D795" w14:textId="7D2F2ECD" w:rsidR="004D22E7" w:rsidRPr="00050296" w:rsidRDefault="002B04C2" w:rsidP="002B04C2">
      <w:pPr>
        <w:pStyle w:val="ListParagraph"/>
        <w:numPr>
          <w:ilvl w:val="0"/>
          <w:numId w:val="30"/>
        </w:numPr>
      </w:pPr>
      <w:r>
        <w:t xml:space="preserve">HRAs are highly customizable to the employer. Use the sample language below as a starting point but review carefully to ensure it aligns with your specific HRA plan design. </w:t>
      </w:r>
    </w:p>
    <w:p w14:paraId="06546076" w14:textId="4F7F9012" w:rsidR="002B04C2" w:rsidRPr="00A34019" w:rsidRDefault="002B04C2" w:rsidP="002B04C2">
      <w:pPr>
        <w:rPr>
          <w:b/>
          <w:bCs/>
        </w:rPr>
      </w:pPr>
      <w:r w:rsidRPr="00A34019">
        <w:rPr>
          <w:b/>
          <w:bCs/>
        </w:rPr>
        <w:t>Sample Messaging</w:t>
      </w:r>
    </w:p>
    <w:p w14:paraId="6E054689" w14:textId="77777777" w:rsidR="002B04C2" w:rsidRPr="00A34019" w:rsidRDefault="002B04C2" w:rsidP="004D22E7">
      <w:pPr>
        <w:ind w:left="720"/>
        <w:rPr>
          <w:b/>
          <w:bCs/>
        </w:rPr>
      </w:pPr>
      <w:r w:rsidRPr="00A34019">
        <w:rPr>
          <w:b/>
          <w:bCs/>
        </w:rPr>
        <w:t>Save on healthcare with an employer-funded health reimbursement arrangement (HRA)</w:t>
      </w:r>
    </w:p>
    <w:p w14:paraId="5B6FF466" w14:textId="77777777" w:rsidR="002B04C2" w:rsidRPr="00A34019" w:rsidRDefault="002B04C2" w:rsidP="004D22E7">
      <w:pPr>
        <w:spacing w:after="40"/>
        <w:ind w:left="720"/>
        <w:rPr>
          <w:b/>
          <w:bCs/>
        </w:rPr>
      </w:pPr>
      <w:r w:rsidRPr="00A34019">
        <w:rPr>
          <w:b/>
          <w:bCs/>
        </w:rPr>
        <w:t xml:space="preserve">How does an HRA work? </w:t>
      </w:r>
    </w:p>
    <w:p w14:paraId="70FFC5FE" w14:textId="77777777" w:rsidR="002B04C2" w:rsidRDefault="002B04C2" w:rsidP="004D22E7">
      <w:pPr>
        <w:ind w:left="720"/>
      </w:pPr>
      <w:r>
        <w:t xml:space="preserve">A Health Reimbursement Arrangement (HRA) is a reimbursement account set up and funded by your employer that helps you pay for qualified medical expenses incurred throughout the plan year. </w:t>
      </w:r>
    </w:p>
    <w:p w14:paraId="1F5B926B" w14:textId="77777777" w:rsidR="002B04C2" w:rsidRPr="00A34019" w:rsidRDefault="002B04C2" w:rsidP="004D22E7">
      <w:pPr>
        <w:spacing w:after="40"/>
        <w:ind w:left="720"/>
        <w:rPr>
          <w:b/>
          <w:bCs/>
        </w:rPr>
      </w:pPr>
      <w:r w:rsidRPr="00A34019">
        <w:rPr>
          <w:b/>
          <w:bCs/>
        </w:rPr>
        <w:t xml:space="preserve">How will I benefit from an HRA? </w:t>
      </w:r>
    </w:p>
    <w:p w14:paraId="170CD124" w14:textId="77777777" w:rsidR="002B04C2" w:rsidRDefault="002B04C2" w:rsidP="004D22E7">
      <w:pPr>
        <w:ind w:left="720"/>
      </w:pPr>
      <w:r>
        <w:t>An HRA is offered in conjunction with your health insurance plan and is designed to help offset out-of-pocket financial responsibilities associated with your healthcare. The funds in the account can be used to pay for typical medical expenses not covered by your insurance plan such as doctor office visits, copays, prescription drugs and hospital services. The money your employer contributes to the account is not included in your salary and is not considered taxable income.</w:t>
      </w:r>
    </w:p>
    <w:p w14:paraId="61C00361" w14:textId="77777777" w:rsidR="002B04C2" w:rsidRPr="00A34019" w:rsidRDefault="002B04C2" w:rsidP="004D22E7">
      <w:pPr>
        <w:spacing w:after="40"/>
        <w:ind w:left="720"/>
        <w:rPr>
          <w:b/>
          <w:bCs/>
        </w:rPr>
      </w:pPr>
      <w:r w:rsidRPr="00A34019">
        <w:rPr>
          <w:b/>
          <w:bCs/>
        </w:rPr>
        <w:t xml:space="preserve">What you need to know: </w:t>
      </w:r>
    </w:p>
    <w:p w14:paraId="1E4E8E03" w14:textId="14EF55F8" w:rsidR="002B04C2" w:rsidRDefault="002B04C2" w:rsidP="004D22E7">
      <w:pPr>
        <w:pStyle w:val="ListParagraph"/>
        <w:numPr>
          <w:ilvl w:val="0"/>
          <w:numId w:val="31"/>
        </w:numPr>
        <w:ind w:left="1440"/>
      </w:pPr>
      <w:r>
        <w:t>Your employer puts money into your HRA and defines what medical expenses are eligible</w:t>
      </w:r>
      <w:r w:rsidR="00380BA1">
        <w:t>.</w:t>
      </w:r>
    </w:p>
    <w:p w14:paraId="46AAC089" w14:textId="3CC1D832" w:rsidR="002B04C2" w:rsidRDefault="002B04C2" w:rsidP="004D22E7">
      <w:pPr>
        <w:pStyle w:val="ListParagraph"/>
        <w:numPr>
          <w:ilvl w:val="0"/>
          <w:numId w:val="31"/>
        </w:numPr>
        <w:ind w:left="1440"/>
      </w:pPr>
      <w:r>
        <w:t>Contributions made by your employer are excluded from your gross income and not taxable</w:t>
      </w:r>
      <w:r w:rsidR="00380BA1">
        <w:t>.</w:t>
      </w:r>
    </w:p>
    <w:p w14:paraId="1FA9317F" w14:textId="738FCC7B" w:rsidR="002B04C2" w:rsidRDefault="002B04C2" w:rsidP="004D22E7">
      <w:pPr>
        <w:pStyle w:val="ListParagraph"/>
        <w:numPr>
          <w:ilvl w:val="0"/>
          <w:numId w:val="31"/>
        </w:numPr>
        <w:ind w:left="1440"/>
      </w:pPr>
      <w:r>
        <w:t xml:space="preserve">The funds in the </w:t>
      </w:r>
      <w:proofErr w:type="gramStart"/>
      <w:r>
        <w:t>account</w:t>
      </w:r>
      <w:proofErr w:type="gramEnd"/>
      <w:r>
        <w:t xml:space="preserve"> are available on the first day of the plan year</w:t>
      </w:r>
      <w:r w:rsidR="00380BA1">
        <w:t>.</w:t>
      </w:r>
    </w:p>
    <w:p w14:paraId="38DC93ED" w14:textId="6EA46E1C" w:rsidR="002B04C2" w:rsidRDefault="002B04C2" w:rsidP="004D22E7">
      <w:pPr>
        <w:pStyle w:val="ListParagraph"/>
        <w:numPr>
          <w:ilvl w:val="0"/>
          <w:numId w:val="31"/>
        </w:numPr>
        <w:ind w:left="1440"/>
      </w:pPr>
      <w:r>
        <w:t xml:space="preserve">Funds that remain in your HRA at the end of the </w:t>
      </w:r>
      <w:proofErr w:type="gramStart"/>
      <w:r>
        <w:t>plan</w:t>
      </w:r>
      <w:proofErr w:type="gramEnd"/>
      <w:r>
        <w:t xml:space="preserve"> year may be carried over to the next year</w:t>
      </w:r>
      <w:r w:rsidR="00380BA1">
        <w:t>.</w:t>
      </w:r>
    </w:p>
    <w:p w14:paraId="0123CD2F" w14:textId="1C23F0F8" w:rsidR="002B04C2" w:rsidRPr="00A34019" w:rsidRDefault="002B04C2" w:rsidP="004D22E7">
      <w:pPr>
        <w:ind w:left="720"/>
        <w:rPr>
          <w:b/>
          <w:bCs/>
        </w:rPr>
      </w:pPr>
      <w:hyperlink r:id="rId40" w:history="1">
        <w:r w:rsidRPr="00A34019">
          <w:rPr>
            <w:rStyle w:val="Hyperlink"/>
            <w:b/>
            <w:bCs/>
          </w:rPr>
          <w:t>Click here</w:t>
        </w:r>
      </w:hyperlink>
      <w:r w:rsidRPr="00A34019">
        <w:rPr>
          <w:b/>
          <w:bCs/>
        </w:rPr>
        <w:t xml:space="preserve"> to check out this short video to learn more about how an HRA works.</w:t>
      </w:r>
    </w:p>
    <w:p w14:paraId="55832EA2" w14:textId="77777777" w:rsidR="002B04C2" w:rsidRDefault="002B04C2" w:rsidP="002B04C2"/>
    <w:p w14:paraId="24A0DD4A" w14:textId="77777777" w:rsidR="002B04C2" w:rsidRDefault="002B04C2" w:rsidP="002B04C2">
      <w:pPr>
        <w:pStyle w:val="Heading2"/>
      </w:pPr>
      <w:bookmarkStart w:id="19" w:name="_Toc56761870"/>
      <w:r>
        <w:lastRenderedPageBreak/>
        <w:t>Commuter Benefit Account</w:t>
      </w:r>
      <w:bookmarkEnd w:id="19"/>
    </w:p>
    <w:p w14:paraId="4A56160E" w14:textId="77777777" w:rsidR="002B04C2" w:rsidRPr="00A34019" w:rsidRDefault="002B04C2" w:rsidP="002B04C2">
      <w:pPr>
        <w:rPr>
          <w:b/>
          <w:bCs/>
        </w:rPr>
      </w:pPr>
      <w:r w:rsidRPr="00A34019">
        <w:rPr>
          <w:b/>
          <w:bCs/>
        </w:rPr>
        <w:t>Overview</w:t>
      </w:r>
    </w:p>
    <w:p w14:paraId="6398FD70" w14:textId="6AA5BE32" w:rsidR="002B04C2" w:rsidRDefault="002B04C2" w:rsidP="00A34019">
      <w:pPr>
        <w:pStyle w:val="ListParagraph"/>
        <w:numPr>
          <w:ilvl w:val="0"/>
          <w:numId w:val="32"/>
        </w:numPr>
      </w:pPr>
      <w:r>
        <w:t>Use the following sample messaging to promote your commuter benefit account.</w:t>
      </w:r>
    </w:p>
    <w:p w14:paraId="7F3F902B" w14:textId="55DCF083" w:rsidR="002B04C2" w:rsidRDefault="002B04C2" w:rsidP="00A34019">
      <w:pPr>
        <w:pStyle w:val="ListParagraph"/>
        <w:numPr>
          <w:ilvl w:val="0"/>
          <w:numId w:val="32"/>
        </w:numPr>
      </w:pPr>
      <w:r>
        <w:t>The link to an educational video is built in – just make sure it stays linked once you cut and paste the content.</w:t>
      </w:r>
    </w:p>
    <w:p w14:paraId="448AC3B2" w14:textId="77777777" w:rsidR="002B04C2" w:rsidRPr="00A34019" w:rsidRDefault="002B04C2" w:rsidP="002B04C2">
      <w:pPr>
        <w:rPr>
          <w:b/>
          <w:bCs/>
        </w:rPr>
      </w:pPr>
      <w:r w:rsidRPr="00A34019">
        <w:rPr>
          <w:b/>
          <w:bCs/>
        </w:rPr>
        <w:t>Sample Messaging</w:t>
      </w:r>
    </w:p>
    <w:p w14:paraId="1A826A18" w14:textId="77777777" w:rsidR="002B04C2" w:rsidRPr="00A34019" w:rsidRDefault="002B04C2" w:rsidP="002B4FA2">
      <w:pPr>
        <w:ind w:left="720"/>
        <w:rPr>
          <w:b/>
          <w:bCs/>
        </w:rPr>
      </w:pPr>
      <w:r w:rsidRPr="00A34019">
        <w:rPr>
          <w:b/>
          <w:bCs/>
        </w:rPr>
        <w:t>Participating in a commuter account is like receiving a 30% discount on mass transit and parking expenses.</w:t>
      </w:r>
    </w:p>
    <w:p w14:paraId="182CD9D0" w14:textId="77777777" w:rsidR="002B04C2" w:rsidRPr="00A34019" w:rsidRDefault="002B04C2" w:rsidP="006F606B">
      <w:pPr>
        <w:spacing w:after="40"/>
        <w:ind w:left="720"/>
        <w:rPr>
          <w:b/>
          <w:bCs/>
        </w:rPr>
      </w:pPr>
      <w:r w:rsidRPr="00A34019">
        <w:rPr>
          <w:b/>
          <w:bCs/>
        </w:rPr>
        <w:t xml:space="preserve">How does a commuter account work? </w:t>
      </w:r>
    </w:p>
    <w:p w14:paraId="0BACB1CB" w14:textId="77777777" w:rsidR="002B04C2" w:rsidRDefault="002B04C2" w:rsidP="002B4FA2">
      <w:pPr>
        <w:ind w:left="720"/>
      </w:pPr>
      <w:r>
        <w:t xml:space="preserve">A commuter account allows you to set aside pre-tax dollars for mass transit and parking expenses associated with your daily commute to work. </w:t>
      </w:r>
    </w:p>
    <w:p w14:paraId="7B2D792E" w14:textId="35B3BC79" w:rsidR="002B04C2" w:rsidRDefault="002B04C2" w:rsidP="002B4FA2">
      <w:pPr>
        <w:ind w:left="720"/>
      </w:pPr>
      <w:r>
        <w:t xml:space="preserve">There are two types of commuter accounts: mass transit and parking. You have the option </w:t>
      </w:r>
      <w:proofErr w:type="gramStart"/>
      <w:r>
        <w:t>to enroll</w:t>
      </w:r>
      <w:proofErr w:type="gramEnd"/>
      <w:r>
        <w:t xml:space="preserve"> in one or both accounts. You choose a monthly election amount, up to $</w:t>
      </w:r>
      <w:r w:rsidR="00D12056">
        <w:t>3</w:t>
      </w:r>
      <w:r w:rsidR="0013192F">
        <w:t>2</w:t>
      </w:r>
      <w:r w:rsidR="00D12056">
        <w:t>5</w:t>
      </w:r>
      <w:r>
        <w:t xml:space="preserve"> for mass transit expenses and $</w:t>
      </w:r>
      <w:r w:rsidR="007E1309">
        <w:t>3</w:t>
      </w:r>
      <w:r w:rsidR="0013192F">
        <w:t>2</w:t>
      </w:r>
      <w:r w:rsidR="00D12056">
        <w:t>5</w:t>
      </w:r>
      <w:r>
        <w:t xml:space="preserve"> for parking expenses. The money is placed in your account via payroll deduction and then used to pay for eligible commuting expenses. </w:t>
      </w:r>
    </w:p>
    <w:p w14:paraId="1A8EE202" w14:textId="77777777" w:rsidR="002B04C2" w:rsidRPr="00A34019" w:rsidRDefault="002B04C2" w:rsidP="006F606B">
      <w:pPr>
        <w:spacing w:after="40"/>
        <w:ind w:left="720"/>
        <w:rPr>
          <w:b/>
          <w:bCs/>
        </w:rPr>
      </w:pPr>
      <w:r w:rsidRPr="00A34019">
        <w:rPr>
          <w:b/>
          <w:bCs/>
        </w:rPr>
        <w:t xml:space="preserve">Why should I enroll in a commuter account? </w:t>
      </w:r>
    </w:p>
    <w:p w14:paraId="768129C9" w14:textId="77777777" w:rsidR="002B04C2" w:rsidRDefault="002B04C2" w:rsidP="002B4FA2">
      <w:pPr>
        <w:ind w:left="720"/>
      </w:pPr>
      <w:r>
        <w:t xml:space="preserve">If you take public transportation to work or pay for parking, you’ll want to take advantage of the savings these plans offer. Money contributed to a commuter account is free from federal and state taxes and remains tax-free when it is spent on eligible expenses. On average, participants enjoy </w:t>
      </w:r>
      <w:proofErr w:type="gramStart"/>
      <w:r>
        <w:t>a 30</w:t>
      </w:r>
      <w:proofErr w:type="gramEnd"/>
      <w:r>
        <w:t xml:space="preserve">% tax savings on their annual contribution. </w:t>
      </w:r>
    </w:p>
    <w:p w14:paraId="542CF3A9" w14:textId="751DF07E" w:rsidR="002B04C2" w:rsidRPr="00A34019" w:rsidRDefault="002B04C2" w:rsidP="006F606B">
      <w:pPr>
        <w:spacing w:after="40"/>
        <w:ind w:left="720"/>
        <w:rPr>
          <w:b/>
          <w:bCs/>
        </w:rPr>
      </w:pPr>
      <w:r w:rsidRPr="00A34019">
        <w:rPr>
          <w:b/>
          <w:bCs/>
        </w:rPr>
        <w:t>What you need to know</w:t>
      </w:r>
    </w:p>
    <w:p w14:paraId="5B8C8D1C" w14:textId="5062AF9E" w:rsidR="002B04C2" w:rsidRDefault="002B04C2" w:rsidP="002B4FA2">
      <w:pPr>
        <w:pStyle w:val="ListParagraph"/>
        <w:numPr>
          <w:ilvl w:val="0"/>
          <w:numId w:val="33"/>
        </w:numPr>
        <w:ind w:left="1440"/>
      </w:pPr>
      <w:r>
        <w:t xml:space="preserve">You must have funds in your commuter account before you can spend them. </w:t>
      </w:r>
    </w:p>
    <w:p w14:paraId="3A0E4889" w14:textId="6E63B8B3" w:rsidR="002B04C2" w:rsidRDefault="002B04C2" w:rsidP="002B4FA2">
      <w:pPr>
        <w:pStyle w:val="ListParagraph"/>
        <w:numPr>
          <w:ilvl w:val="0"/>
          <w:numId w:val="33"/>
        </w:numPr>
        <w:ind w:left="1440"/>
      </w:pPr>
      <w:r>
        <w:t xml:space="preserve">You can change your election amount or terminate plan participation at any time. </w:t>
      </w:r>
    </w:p>
    <w:p w14:paraId="51016FAF" w14:textId="71AFEE75" w:rsidR="002B04C2" w:rsidRDefault="002B04C2" w:rsidP="002B4FA2">
      <w:pPr>
        <w:pStyle w:val="ListParagraph"/>
        <w:numPr>
          <w:ilvl w:val="0"/>
          <w:numId w:val="33"/>
        </w:numPr>
        <w:ind w:left="1440"/>
      </w:pPr>
      <w:r>
        <w:t>Any unused funds that remain in your account at the end of the year will be carried over into the next plan year, if you continue to participate in the plan.</w:t>
      </w:r>
    </w:p>
    <w:p w14:paraId="6EB410C1" w14:textId="40BC44B8" w:rsidR="002B04C2" w:rsidRPr="00A34019" w:rsidRDefault="002B04C2" w:rsidP="002B4FA2">
      <w:pPr>
        <w:ind w:left="720"/>
        <w:rPr>
          <w:b/>
          <w:bCs/>
        </w:rPr>
      </w:pPr>
      <w:hyperlink r:id="rId41" w:history="1">
        <w:r w:rsidRPr="00A34019">
          <w:rPr>
            <w:rStyle w:val="Hyperlink"/>
            <w:b/>
            <w:bCs/>
          </w:rPr>
          <w:t>Click here</w:t>
        </w:r>
      </w:hyperlink>
      <w:r w:rsidRPr="00A34019">
        <w:rPr>
          <w:b/>
          <w:bCs/>
        </w:rPr>
        <w:t xml:space="preserve"> to check out this short video to learn more about how a commuter benefit account works.</w:t>
      </w:r>
    </w:p>
    <w:sectPr w:rsidR="002B04C2" w:rsidRPr="00A34019" w:rsidSect="00EF38F3">
      <w:headerReference w:type="default" r:id="rId42"/>
      <w:pgSz w:w="12240" w:h="15840"/>
      <w:pgMar w:top="144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05013" w14:textId="77777777" w:rsidR="008E4036" w:rsidRDefault="008E4036" w:rsidP="00B2736E">
      <w:pPr>
        <w:spacing w:after="0" w:line="240" w:lineRule="auto"/>
      </w:pPr>
      <w:r>
        <w:separator/>
      </w:r>
    </w:p>
  </w:endnote>
  <w:endnote w:type="continuationSeparator" w:id="0">
    <w:p w14:paraId="6D89F246" w14:textId="77777777" w:rsidR="008E4036" w:rsidRDefault="008E4036" w:rsidP="00B2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7E64B" w14:textId="77777777" w:rsidR="008E4036" w:rsidRDefault="008E4036" w:rsidP="00B2736E">
      <w:pPr>
        <w:spacing w:after="0" w:line="240" w:lineRule="auto"/>
      </w:pPr>
      <w:r>
        <w:separator/>
      </w:r>
    </w:p>
  </w:footnote>
  <w:footnote w:type="continuationSeparator" w:id="0">
    <w:p w14:paraId="710E0654" w14:textId="77777777" w:rsidR="008E4036" w:rsidRDefault="008E4036" w:rsidP="00B27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654C" w14:textId="676E62F6" w:rsidR="009F6F32" w:rsidRDefault="009F6F32">
    <w:pPr>
      <w:pStyle w:val="Header"/>
    </w:pPr>
    <w:r w:rsidRPr="0025292B">
      <w:rPr>
        <w:noProof/>
      </w:rPr>
      <mc:AlternateContent>
        <mc:Choice Requires="wps">
          <w:drawing>
            <wp:anchor distT="0" distB="0" distL="114300" distR="114300" simplePos="0" relativeHeight="251660288" behindDoc="0" locked="0" layoutInCell="0" allowOverlap="1" wp14:anchorId="0161EDAC" wp14:editId="1C220925">
              <wp:simplePos x="0" y="0"/>
              <wp:positionH relativeFrom="margin">
                <wp:posOffset>-9525</wp:posOffset>
              </wp:positionH>
              <wp:positionV relativeFrom="topMargin">
                <wp:posOffset>304800</wp:posOffset>
              </wp:positionV>
              <wp:extent cx="5943600" cy="170815"/>
              <wp:effectExtent l="0" t="0" r="0" b="63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E19F7" w14:textId="0FCECA44" w:rsidR="009F6F32" w:rsidRDefault="009C5118" w:rsidP="0025292B">
                          <w:pPr>
                            <w:spacing w:after="0" w:line="240" w:lineRule="auto"/>
                          </w:pPr>
                          <w:r>
                            <w:t>Open Enrollment Benefit Account Communications Guide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161EDAC" id="_x0000_t202" coordsize="21600,21600" o:spt="202" path="m,l,21600r21600,l21600,xe">
              <v:stroke joinstyle="miter"/>
              <v:path gradientshapeok="t" o:connecttype="rect"/>
            </v:shapetype>
            <v:shape id="Text Box 218" o:spid="_x0000_s1030" type="#_x0000_t202" style="position:absolute;margin-left:-.75pt;margin-top:24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" o:allowincell="f" filled="f" stroked="f">
              <v:textbox style="mso-fit-shape-to-text:t" inset=",0,,0">
                <w:txbxContent>
                  <w:p w14:paraId="0D2E19F7" w14:textId="0FCECA44" w:rsidR="009F6F32" w:rsidRDefault="009C5118" w:rsidP="0025292B">
                    <w:pPr>
                      <w:spacing w:after="0" w:line="240" w:lineRule="auto"/>
                    </w:pPr>
                    <w:r>
                      <w:t>Open Enrollment Benefit Account Communications Guide</w:t>
                    </w:r>
                  </w:p>
                </w:txbxContent>
              </v:textbox>
              <w10:wrap anchorx="margin" anchory="margin"/>
            </v:shape>
          </w:pict>
        </mc:Fallback>
      </mc:AlternateContent>
    </w:r>
    <w:r w:rsidRPr="0025292B">
      <w:rPr>
        <w:noProof/>
      </w:rPr>
      <mc:AlternateContent>
        <mc:Choice Requires="wps">
          <w:drawing>
            <wp:anchor distT="0" distB="0" distL="114300" distR="114300" simplePos="0" relativeHeight="251659264" behindDoc="0" locked="0" layoutInCell="0" allowOverlap="1" wp14:anchorId="695617FF" wp14:editId="19C0EB3B">
              <wp:simplePos x="0" y="0"/>
              <wp:positionH relativeFrom="page">
                <wp:posOffset>-9525</wp:posOffset>
              </wp:positionH>
              <wp:positionV relativeFrom="topMargin">
                <wp:posOffset>305435</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2"/>
                      </a:solidFill>
                      <a:ln>
                        <a:noFill/>
                      </a:ln>
                    </wps:spPr>
                    <wps:txbx>
                      <w:txbxContent>
                        <w:p w14:paraId="2797FF69" w14:textId="77777777" w:rsidR="009F6F32" w:rsidRDefault="009F6F32" w:rsidP="0025292B">
                          <w:pPr>
                            <w:spacing w:after="0" w:line="240" w:lineRule="auto"/>
                            <w:jc w:val="right"/>
                            <w:rPr>
                              <w:color w:val="FFFFFF" w:themeColor="background1"/>
                            </w:rPr>
                          </w:pPr>
                          <w:r>
                            <w:fldChar w:fldCharType="begin"/>
                          </w:r>
                          <w:r>
                            <w:instrText xml:space="preserve"> PAGE   \* MERGEFORMAT </w:instrText>
                          </w:r>
                          <w:r>
                            <w:fldChar w:fldCharType="separate"/>
                          </w:r>
                          <w:r w:rsidRPr="004D222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95617FF" id="Text Box 219" o:spid="_x0000_s1031" type="#_x0000_t202" style="position:absolute;margin-left:-.75pt;margin-top:24.05pt;width:1in;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" o:allowincell="f" fillcolor="#317850 [3205]" stroked="f">
              <v:textbox style="mso-fit-shape-to-text:t" inset=",0,,0">
                <w:txbxContent>
                  <w:p w14:paraId="2797FF69" w14:textId="77777777" w:rsidR="009F6F32" w:rsidRDefault="009F6F32" w:rsidP="0025292B">
                    <w:pPr>
                      <w:spacing w:after="0" w:line="240" w:lineRule="auto"/>
                      <w:jc w:val="right"/>
                      <w:rPr>
                        <w:color w:val="FFFFFF" w:themeColor="background1"/>
                      </w:rPr>
                    </w:pPr>
                    <w:r>
                      <w:fldChar w:fldCharType="begin"/>
                    </w:r>
                    <w:r>
                      <w:instrText xml:space="preserve"> PAGE   \* MERGEFORMAT </w:instrText>
                    </w:r>
                    <w:r>
                      <w:fldChar w:fldCharType="separate"/>
                    </w:r>
                    <w:r w:rsidRPr="004D222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3516"/>
    <w:multiLevelType w:val="hybridMultilevel"/>
    <w:tmpl w:val="71DC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C4353"/>
    <w:multiLevelType w:val="hybridMultilevel"/>
    <w:tmpl w:val="FEAC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D64CF"/>
    <w:multiLevelType w:val="hybridMultilevel"/>
    <w:tmpl w:val="39DC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D652A"/>
    <w:multiLevelType w:val="hybridMultilevel"/>
    <w:tmpl w:val="9A64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724B0"/>
    <w:multiLevelType w:val="hybridMultilevel"/>
    <w:tmpl w:val="74AC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5600F"/>
    <w:multiLevelType w:val="hybridMultilevel"/>
    <w:tmpl w:val="E07E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360DC"/>
    <w:multiLevelType w:val="hybridMultilevel"/>
    <w:tmpl w:val="294C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33175"/>
    <w:multiLevelType w:val="hybridMultilevel"/>
    <w:tmpl w:val="154E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C5BC4"/>
    <w:multiLevelType w:val="hybridMultilevel"/>
    <w:tmpl w:val="7F80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B2E50"/>
    <w:multiLevelType w:val="hybridMultilevel"/>
    <w:tmpl w:val="E314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574B0"/>
    <w:multiLevelType w:val="hybridMultilevel"/>
    <w:tmpl w:val="BF3C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D54D7"/>
    <w:multiLevelType w:val="hybridMultilevel"/>
    <w:tmpl w:val="EA00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F78A6"/>
    <w:multiLevelType w:val="hybridMultilevel"/>
    <w:tmpl w:val="75A4AD6C"/>
    <w:lvl w:ilvl="0" w:tplc="956E1262">
      <w:start w:val="1"/>
      <w:numFmt w:val="decimal"/>
      <w:pStyle w:val="Numbers"/>
      <w:lvlText w:val="%1."/>
      <w:lvlJc w:val="left"/>
      <w:pPr>
        <w:ind w:left="720" w:hanging="360"/>
      </w:pPr>
      <w:rPr>
        <w:rFonts w:ascii="Calibri" w:hAnsi="Calibri"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84974"/>
    <w:multiLevelType w:val="hybridMultilevel"/>
    <w:tmpl w:val="5ECA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97B3B"/>
    <w:multiLevelType w:val="hybridMultilevel"/>
    <w:tmpl w:val="8F50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F5B8A"/>
    <w:multiLevelType w:val="hybridMultilevel"/>
    <w:tmpl w:val="2482D560"/>
    <w:lvl w:ilvl="0" w:tplc="9452A7D6">
      <w:start w:val="1"/>
      <w:numFmt w:val="decimal"/>
      <w:lvlText w:val="%1."/>
      <w:lvlJc w:val="left"/>
      <w:pPr>
        <w:ind w:left="720" w:hanging="360"/>
      </w:pPr>
      <w:rPr>
        <w:rFonts w:hint="default"/>
        <w:b/>
        <w:i w:val="0"/>
        <w:color w:val="0079C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56F76"/>
    <w:multiLevelType w:val="hybridMultilevel"/>
    <w:tmpl w:val="9D58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E5DFD"/>
    <w:multiLevelType w:val="hybridMultilevel"/>
    <w:tmpl w:val="DF5E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34052"/>
    <w:multiLevelType w:val="hybridMultilevel"/>
    <w:tmpl w:val="70D4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3778E"/>
    <w:multiLevelType w:val="multilevel"/>
    <w:tmpl w:val="4864ACD0"/>
    <w:lvl w:ilvl="0">
      <w:start w:val="1"/>
      <w:numFmt w:val="decimal"/>
      <w:lvlText w:val="%1."/>
      <w:lvlJc w:val="left"/>
      <w:pPr>
        <w:ind w:left="720" w:hanging="360"/>
      </w:pPr>
      <w:rPr>
        <w:rFonts w:ascii="Calibri" w:hAnsi="Calibri" w:hint="default"/>
        <w:b/>
        <w:i w:val="0"/>
        <w:color w:val="EF7C22"/>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8D3A36"/>
    <w:multiLevelType w:val="hybridMultilevel"/>
    <w:tmpl w:val="E20C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A477E7"/>
    <w:multiLevelType w:val="hybridMultilevel"/>
    <w:tmpl w:val="3048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D3DEE"/>
    <w:multiLevelType w:val="hybridMultilevel"/>
    <w:tmpl w:val="14B235F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72BE250B"/>
    <w:multiLevelType w:val="hybridMultilevel"/>
    <w:tmpl w:val="7E60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D02670"/>
    <w:multiLevelType w:val="hybridMultilevel"/>
    <w:tmpl w:val="A2B6C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1F7F05"/>
    <w:multiLevelType w:val="hybridMultilevel"/>
    <w:tmpl w:val="829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B25827"/>
    <w:multiLevelType w:val="hybridMultilevel"/>
    <w:tmpl w:val="FA7886E6"/>
    <w:lvl w:ilvl="0" w:tplc="FA5C423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635D1C"/>
    <w:multiLevelType w:val="hybridMultilevel"/>
    <w:tmpl w:val="AB20562C"/>
    <w:lvl w:ilvl="0" w:tplc="FA5C423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D74C6"/>
    <w:multiLevelType w:val="hybridMultilevel"/>
    <w:tmpl w:val="2D74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92540"/>
    <w:multiLevelType w:val="hybridMultilevel"/>
    <w:tmpl w:val="99E8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904212">
    <w:abstractNumId w:val="22"/>
  </w:num>
  <w:num w:numId="2" w16cid:durableId="2023704454">
    <w:abstractNumId w:val="21"/>
  </w:num>
  <w:num w:numId="3" w16cid:durableId="693119135">
    <w:abstractNumId w:val="26"/>
  </w:num>
  <w:num w:numId="4" w16cid:durableId="11537151">
    <w:abstractNumId w:val="27"/>
  </w:num>
  <w:num w:numId="5" w16cid:durableId="1897816477">
    <w:abstractNumId w:val="24"/>
  </w:num>
  <w:num w:numId="6" w16cid:durableId="1455367830">
    <w:abstractNumId w:val="15"/>
  </w:num>
  <w:num w:numId="7" w16cid:durableId="1856186331">
    <w:abstractNumId w:val="28"/>
  </w:num>
  <w:num w:numId="8" w16cid:durableId="1817145585">
    <w:abstractNumId w:val="12"/>
  </w:num>
  <w:num w:numId="9" w16cid:durableId="329060316">
    <w:abstractNumId w:val="12"/>
    <w:lvlOverride w:ilvl="0">
      <w:startOverride w:val="1"/>
    </w:lvlOverride>
  </w:num>
  <w:num w:numId="10" w16cid:durableId="1175878979">
    <w:abstractNumId w:val="12"/>
    <w:lvlOverride w:ilvl="0">
      <w:startOverride w:val="1"/>
    </w:lvlOverride>
  </w:num>
  <w:num w:numId="11" w16cid:durableId="967200143">
    <w:abstractNumId w:val="12"/>
    <w:lvlOverride w:ilvl="0">
      <w:startOverride w:val="1"/>
    </w:lvlOverride>
  </w:num>
  <w:num w:numId="12" w16cid:durableId="650063363">
    <w:abstractNumId w:val="19"/>
  </w:num>
  <w:num w:numId="13" w16cid:durableId="2104376984">
    <w:abstractNumId w:val="23"/>
  </w:num>
  <w:num w:numId="14" w16cid:durableId="904098994">
    <w:abstractNumId w:val="11"/>
  </w:num>
  <w:num w:numId="15" w16cid:durableId="1108311614">
    <w:abstractNumId w:val="17"/>
  </w:num>
  <w:num w:numId="16" w16cid:durableId="1130319139">
    <w:abstractNumId w:val="14"/>
  </w:num>
  <w:num w:numId="17" w16cid:durableId="680858737">
    <w:abstractNumId w:val="20"/>
  </w:num>
  <w:num w:numId="18" w16cid:durableId="1140347862">
    <w:abstractNumId w:val="18"/>
  </w:num>
  <w:num w:numId="19" w16cid:durableId="1086876628">
    <w:abstractNumId w:val="29"/>
  </w:num>
  <w:num w:numId="20" w16cid:durableId="1775590940">
    <w:abstractNumId w:val="3"/>
  </w:num>
  <w:num w:numId="21" w16cid:durableId="828640538">
    <w:abstractNumId w:val="16"/>
  </w:num>
  <w:num w:numId="22" w16cid:durableId="1484277588">
    <w:abstractNumId w:val="8"/>
  </w:num>
  <w:num w:numId="23" w16cid:durableId="143471103">
    <w:abstractNumId w:val="1"/>
  </w:num>
  <w:num w:numId="24" w16cid:durableId="1904288205">
    <w:abstractNumId w:val="2"/>
  </w:num>
  <w:num w:numId="25" w16cid:durableId="1904178658">
    <w:abstractNumId w:val="25"/>
  </w:num>
  <w:num w:numId="26" w16cid:durableId="922298331">
    <w:abstractNumId w:val="10"/>
  </w:num>
  <w:num w:numId="27" w16cid:durableId="1119952115">
    <w:abstractNumId w:val="4"/>
  </w:num>
  <w:num w:numId="28" w16cid:durableId="222374387">
    <w:abstractNumId w:val="7"/>
  </w:num>
  <w:num w:numId="29" w16cid:durableId="477192308">
    <w:abstractNumId w:val="13"/>
  </w:num>
  <w:num w:numId="30" w16cid:durableId="1676877283">
    <w:abstractNumId w:val="9"/>
  </w:num>
  <w:num w:numId="31" w16cid:durableId="691609971">
    <w:abstractNumId w:val="5"/>
  </w:num>
  <w:num w:numId="32" w16cid:durableId="1454132551">
    <w:abstractNumId w:val="6"/>
  </w:num>
  <w:num w:numId="33" w16cid:durableId="77617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F91"/>
    <w:rsid w:val="0000583F"/>
    <w:rsid w:val="00006411"/>
    <w:rsid w:val="00006B11"/>
    <w:rsid w:val="000078D0"/>
    <w:rsid w:val="00011238"/>
    <w:rsid w:val="00013DE7"/>
    <w:rsid w:val="000217DE"/>
    <w:rsid w:val="00021824"/>
    <w:rsid w:val="00022CE0"/>
    <w:rsid w:val="00023A62"/>
    <w:rsid w:val="00024173"/>
    <w:rsid w:val="00027B57"/>
    <w:rsid w:val="00030963"/>
    <w:rsid w:val="0003197C"/>
    <w:rsid w:val="00031AB9"/>
    <w:rsid w:val="00032DAB"/>
    <w:rsid w:val="00033A71"/>
    <w:rsid w:val="00034D6D"/>
    <w:rsid w:val="00042856"/>
    <w:rsid w:val="00043A86"/>
    <w:rsid w:val="00050296"/>
    <w:rsid w:val="00051979"/>
    <w:rsid w:val="00052C58"/>
    <w:rsid w:val="00053049"/>
    <w:rsid w:val="00053D72"/>
    <w:rsid w:val="0006038E"/>
    <w:rsid w:val="00061F14"/>
    <w:rsid w:val="00062B1A"/>
    <w:rsid w:val="00065570"/>
    <w:rsid w:val="0006610B"/>
    <w:rsid w:val="00067F8D"/>
    <w:rsid w:val="0007784E"/>
    <w:rsid w:val="000849FD"/>
    <w:rsid w:val="00086DF2"/>
    <w:rsid w:val="0009309B"/>
    <w:rsid w:val="000A1FEA"/>
    <w:rsid w:val="000A6A0B"/>
    <w:rsid w:val="000B1517"/>
    <w:rsid w:val="000B736B"/>
    <w:rsid w:val="000C07C5"/>
    <w:rsid w:val="000C1380"/>
    <w:rsid w:val="000C4438"/>
    <w:rsid w:val="000C5CB9"/>
    <w:rsid w:val="000C7223"/>
    <w:rsid w:val="000D2B78"/>
    <w:rsid w:val="000D506C"/>
    <w:rsid w:val="000D68FC"/>
    <w:rsid w:val="000D746D"/>
    <w:rsid w:val="000E7800"/>
    <w:rsid w:val="00100272"/>
    <w:rsid w:val="00103405"/>
    <w:rsid w:val="00103F29"/>
    <w:rsid w:val="001042ED"/>
    <w:rsid w:val="00104A16"/>
    <w:rsid w:val="00110A03"/>
    <w:rsid w:val="00112F91"/>
    <w:rsid w:val="00121BFC"/>
    <w:rsid w:val="0012332F"/>
    <w:rsid w:val="00125B95"/>
    <w:rsid w:val="0013192F"/>
    <w:rsid w:val="001320C2"/>
    <w:rsid w:val="00133E1B"/>
    <w:rsid w:val="00137104"/>
    <w:rsid w:val="001419D6"/>
    <w:rsid w:val="00144C6A"/>
    <w:rsid w:val="0016322E"/>
    <w:rsid w:val="00165245"/>
    <w:rsid w:val="00166C79"/>
    <w:rsid w:val="00167B4F"/>
    <w:rsid w:val="00170DFD"/>
    <w:rsid w:val="00172F9B"/>
    <w:rsid w:val="001759FE"/>
    <w:rsid w:val="00181860"/>
    <w:rsid w:val="00184131"/>
    <w:rsid w:val="001849AB"/>
    <w:rsid w:val="00190EAE"/>
    <w:rsid w:val="001A2439"/>
    <w:rsid w:val="001A3103"/>
    <w:rsid w:val="001A5723"/>
    <w:rsid w:val="001B03DB"/>
    <w:rsid w:val="001B2903"/>
    <w:rsid w:val="001B305E"/>
    <w:rsid w:val="001B48BA"/>
    <w:rsid w:val="001C1503"/>
    <w:rsid w:val="001C2378"/>
    <w:rsid w:val="001C55E2"/>
    <w:rsid w:val="001D1B7E"/>
    <w:rsid w:val="001D44DE"/>
    <w:rsid w:val="001E3DE5"/>
    <w:rsid w:val="001E61D1"/>
    <w:rsid w:val="001F151F"/>
    <w:rsid w:val="001F1AB7"/>
    <w:rsid w:val="001F6EBE"/>
    <w:rsid w:val="00200D72"/>
    <w:rsid w:val="002016C6"/>
    <w:rsid w:val="00203156"/>
    <w:rsid w:val="00203E76"/>
    <w:rsid w:val="00205A2D"/>
    <w:rsid w:val="00206F44"/>
    <w:rsid w:val="00215F97"/>
    <w:rsid w:val="00224F1A"/>
    <w:rsid w:val="00235E55"/>
    <w:rsid w:val="00241473"/>
    <w:rsid w:val="002460D1"/>
    <w:rsid w:val="00251855"/>
    <w:rsid w:val="0025292B"/>
    <w:rsid w:val="0025607A"/>
    <w:rsid w:val="00256CBD"/>
    <w:rsid w:val="00257D4C"/>
    <w:rsid w:val="00262D32"/>
    <w:rsid w:val="0026617A"/>
    <w:rsid w:val="002666B9"/>
    <w:rsid w:val="002714F0"/>
    <w:rsid w:val="00271C5F"/>
    <w:rsid w:val="002757E0"/>
    <w:rsid w:val="002802CB"/>
    <w:rsid w:val="00280DAF"/>
    <w:rsid w:val="00283798"/>
    <w:rsid w:val="00284064"/>
    <w:rsid w:val="00284F1B"/>
    <w:rsid w:val="00286888"/>
    <w:rsid w:val="00291B50"/>
    <w:rsid w:val="00294B5C"/>
    <w:rsid w:val="002976EF"/>
    <w:rsid w:val="002A67FD"/>
    <w:rsid w:val="002B0267"/>
    <w:rsid w:val="002B04C2"/>
    <w:rsid w:val="002B103E"/>
    <w:rsid w:val="002B4A8D"/>
    <w:rsid w:val="002B4FA2"/>
    <w:rsid w:val="002B53A5"/>
    <w:rsid w:val="002B5B30"/>
    <w:rsid w:val="002B74D5"/>
    <w:rsid w:val="002B768E"/>
    <w:rsid w:val="002B77C6"/>
    <w:rsid w:val="002C29AD"/>
    <w:rsid w:val="002D1CBA"/>
    <w:rsid w:val="002D5D61"/>
    <w:rsid w:val="002D5F2C"/>
    <w:rsid w:val="002D60CA"/>
    <w:rsid w:val="002D65FD"/>
    <w:rsid w:val="002E5A7A"/>
    <w:rsid w:val="002E5B11"/>
    <w:rsid w:val="002E762C"/>
    <w:rsid w:val="002F5FC0"/>
    <w:rsid w:val="002F6771"/>
    <w:rsid w:val="002F6866"/>
    <w:rsid w:val="00303165"/>
    <w:rsid w:val="00316ABE"/>
    <w:rsid w:val="0032091F"/>
    <w:rsid w:val="003213E4"/>
    <w:rsid w:val="00324A69"/>
    <w:rsid w:val="00330C13"/>
    <w:rsid w:val="00332734"/>
    <w:rsid w:val="00332D32"/>
    <w:rsid w:val="00334945"/>
    <w:rsid w:val="00334F95"/>
    <w:rsid w:val="0033578C"/>
    <w:rsid w:val="00336100"/>
    <w:rsid w:val="00336DC2"/>
    <w:rsid w:val="00340EC7"/>
    <w:rsid w:val="00343410"/>
    <w:rsid w:val="00343B5F"/>
    <w:rsid w:val="00362746"/>
    <w:rsid w:val="003629EA"/>
    <w:rsid w:val="003756A4"/>
    <w:rsid w:val="00380BA1"/>
    <w:rsid w:val="003827D9"/>
    <w:rsid w:val="003859A2"/>
    <w:rsid w:val="00391AED"/>
    <w:rsid w:val="003A2C99"/>
    <w:rsid w:val="003A4A6B"/>
    <w:rsid w:val="003A656E"/>
    <w:rsid w:val="003A7E90"/>
    <w:rsid w:val="003B028D"/>
    <w:rsid w:val="003B3B61"/>
    <w:rsid w:val="003B724E"/>
    <w:rsid w:val="003C1096"/>
    <w:rsid w:val="003C559C"/>
    <w:rsid w:val="003C7175"/>
    <w:rsid w:val="003C7304"/>
    <w:rsid w:val="003C78C0"/>
    <w:rsid w:val="003D5A5C"/>
    <w:rsid w:val="003D5F06"/>
    <w:rsid w:val="003D603B"/>
    <w:rsid w:val="003D604C"/>
    <w:rsid w:val="003E6227"/>
    <w:rsid w:val="003F2462"/>
    <w:rsid w:val="003F3166"/>
    <w:rsid w:val="003F4005"/>
    <w:rsid w:val="00405246"/>
    <w:rsid w:val="004053A6"/>
    <w:rsid w:val="00407644"/>
    <w:rsid w:val="004109D7"/>
    <w:rsid w:val="00415FD4"/>
    <w:rsid w:val="00426243"/>
    <w:rsid w:val="00426DEC"/>
    <w:rsid w:val="00431AC4"/>
    <w:rsid w:val="004321DD"/>
    <w:rsid w:val="00432F25"/>
    <w:rsid w:val="0043633A"/>
    <w:rsid w:val="004370B7"/>
    <w:rsid w:val="00437704"/>
    <w:rsid w:val="00437EC2"/>
    <w:rsid w:val="004412E8"/>
    <w:rsid w:val="00441B29"/>
    <w:rsid w:val="004556B3"/>
    <w:rsid w:val="00455931"/>
    <w:rsid w:val="0045707B"/>
    <w:rsid w:val="00473532"/>
    <w:rsid w:val="00476B5B"/>
    <w:rsid w:val="00476BCC"/>
    <w:rsid w:val="00483BF9"/>
    <w:rsid w:val="004967D7"/>
    <w:rsid w:val="004A1FFC"/>
    <w:rsid w:val="004A2F34"/>
    <w:rsid w:val="004A5380"/>
    <w:rsid w:val="004A6339"/>
    <w:rsid w:val="004B76B6"/>
    <w:rsid w:val="004C0070"/>
    <w:rsid w:val="004C1D17"/>
    <w:rsid w:val="004C4C0A"/>
    <w:rsid w:val="004C4E85"/>
    <w:rsid w:val="004D222C"/>
    <w:rsid w:val="004D22E7"/>
    <w:rsid w:val="004E246A"/>
    <w:rsid w:val="004F5E36"/>
    <w:rsid w:val="00502A42"/>
    <w:rsid w:val="00505FAE"/>
    <w:rsid w:val="0050656D"/>
    <w:rsid w:val="005113DD"/>
    <w:rsid w:val="00511A24"/>
    <w:rsid w:val="0051657E"/>
    <w:rsid w:val="0051705C"/>
    <w:rsid w:val="00526310"/>
    <w:rsid w:val="005338AC"/>
    <w:rsid w:val="00537B34"/>
    <w:rsid w:val="00551779"/>
    <w:rsid w:val="00562BDB"/>
    <w:rsid w:val="00572E72"/>
    <w:rsid w:val="005822BC"/>
    <w:rsid w:val="00583C3B"/>
    <w:rsid w:val="00585257"/>
    <w:rsid w:val="005866C9"/>
    <w:rsid w:val="00591DCA"/>
    <w:rsid w:val="005A0A01"/>
    <w:rsid w:val="005A170D"/>
    <w:rsid w:val="005A1B80"/>
    <w:rsid w:val="005A1E00"/>
    <w:rsid w:val="005A4A81"/>
    <w:rsid w:val="005A503A"/>
    <w:rsid w:val="005A7C18"/>
    <w:rsid w:val="005B1A7F"/>
    <w:rsid w:val="005C5B7C"/>
    <w:rsid w:val="005C6460"/>
    <w:rsid w:val="005D4551"/>
    <w:rsid w:val="005D5128"/>
    <w:rsid w:val="005E4307"/>
    <w:rsid w:val="005F0C39"/>
    <w:rsid w:val="005F1EAA"/>
    <w:rsid w:val="005F5049"/>
    <w:rsid w:val="006039CF"/>
    <w:rsid w:val="00611FB4"/>
    <w:rsid w:val="00612B7B"/>
    <w:rsid w:val="006134FD"/>
    <w:rsid w:val="00616F6E"/>
    <w:rsid w:val="00622B99"/>
    <w:rsid w:val="0062712E"/>
    <w:rsid w:val="00630EE7"/>
    <w:rsid w:val="00631DD0"/>
    <w:rsid w:val="006373FE"/>
    <w:rsid w:val="00646A0C"/>
    <w:rsid w:val="00660C77"/>
    <w:rsid w:val="0066110A"/>
    <w:rsid w:val="00664231"/>
    <w:rsid w:val="00666AAC"/>
    <w:rsid w:val="00667B60"/>
    <w:rsid w:val="00672C26"/>
    <w:rsid w:val="00676F94"/>
    <w:rsid w:val="006874C2"/>
    <w:rsid w:val="00692144"/>
    <w:rsid w:val="00694E94"/>
    <w:rsid w:val="006A0D48"/>
    <w:rsid w:val="006B0676"/>
    <w:rsid w:val="006B2F51"/>
    <w:rsid w:val="006B43FA"/>
    <w:rsid w:val="006B7978"/>
    <w:rsid w:val="006C0ACC"/>
    <w:rsid w:val="006C104B"/>
    <w:rsid w:val="006C6C1E"/>
    <w:rsid w:val="006C7A72"/>
    <w:rsid w:val="006D079E"/>
    <w:rsid w:val="006D11AA"/>
    <w:rsid w:val="006D1403"/>
    <w:rsid w:val="006D3945"/>
    <w:rsid w:val="006D6E44"/>
    <w:rsid w:val="006E6773"/>
    <w:rsid w:val="006F354F"/>
    <w:rsid w:val="006F606B"/>
    <w:rsid w:val="006F7447"/>
    <w:rsid w:val="00700E39"/>
    <w:rsid w:val="007037BE"/>
    <w:rsid w:val="0071335D"/>
    <w:rsid w:val="00714E08"/>
    <w:rsid w:val="00722575"/>
    <w:rsid w:val="00725459"/>
    <w:rsid w:val="0072778F"/>
    <w:rsid w:val="00733050"/>
    <w:rsid w:val="00740563"/>
    <w:rsid w:val="00742868"/>
    <w:rsid w:val="00754947"/>
    <w:rsid w:val="0076783C"/>
    <w:rsid w:val="0077263C"/>
    <w:rsid w:val="00772F45"/>
    <w:rsid w:val="007835EC"/>
    <w:rsid w:val="00790102"/>
    <w:rsid w:val="00792EB2"/>
    <w:rsid w:val="00796874"/>
    <w:rsid w:val="007A4B70"/>
    <w:rsid w:val="007A4E2F"/>
    <w:rsid w:val="007B3101"/>
    <w:rsid w:val="007B55FD"/>
    <w:rsid w:val="007B79EF"/>
    <w:rsid w:val="007C296B"/>
    <w:rsid w:val="007C7CCC"/>
    <w:rsid w:val="007D2286"/>
    <w:rsid w:val="007D31C1"/>
    <w:rsid w:val="007D55CB"/>
    <w:rsid w:val="007D57EC"/>
    <w:rsid w:val="007D5EFB"/>
    <w:rsid w:val="007D676A"/>
    <w:rsid w:val="007E0B4C"/>
    <w:rsid w:val="007E1309"/>
    <w:rsid w:val="007E24F4"/>
    <w:rsid w:val="007E5591"/>
    <w:rsid w:val="007E5BFA"/>
    <w:rsid w:val="007E6885"/>
    <w:rsid w:val="007E7E83"/>
    <w:rsid w:val="00800152"/>
    <w:rsid w:val="00800474"/>
    <w:rsid w:val="0080214B"/>
    <w:rsid w:val="00802C42"/>
    <w:rsid w:val="008030F4"/>
    <w:rsid w:val="00814EE1"/>
    <w:rsid w:val="00816692"/>
    <w:rsid w:val="008166E5"/>
    <w:rsid w:val="00817301"/>
    <w:rsid w:val="00827673"/>
    <w:rsid w:val="00837B96"/>
    <w:rsid w:val="00852BBF"/>
    <w:rsid w:val="008532BE"/>
    <w:rsid w:val="0086072F"/>
    <w:rsid w:val="00861CB5"/>
    <w:rsid w:val="008623CC"/>
    <w:rsid w:val="0086657A"/>
    <w:rsid w:val="008671F4"/>
    <w:rsid w:val="00870B44"/>
    <w:rsid w:val="00875AC2"/>
    <w:rsid w:val="00882A97"/>
    <w:rsid w:val="00883548"/>
    <w:rsid w:val="00884453"/>
    <w:rsid w:val="0088530F"/>
    <w:rsid w:val="00894584"/>
    <w:rsid w:val="00895094"/>
    <w:rsid w:val="00895BE8"/>
    <w:rsid w:val="008A1138"/>
    <w:rsid w:val="008A5AFE"/>
    <w:rsid w:val="008A693B"/>
    <w:rsid w:val="008B04E7"/>
    <w:rsid w:val="008B2570"/>
    <w:rsid w:val="008B2B69"/>
    <w:rsid w:val="008B3560"/>
    <w:rsid w:val="008B72F2"/>
    <w:rsid w:val="008C033F"/>
    <w:rsid w:val="008C5B39"/>
    <w:rsid w:val="008D1DFE"/>
    <w:rsid w:val="008E1625"/>
    <w:rsid w:val="008E1FD7"/>
    <w:rsid w:val="008E4036"/>
    <w:rsid w:val="008F0CC9"/>
    <w:rsid w:val="008F26C9"/>
    <w:rsid w:val="008F5827"/>
    <w:rsid w:val="00905A84"/>
    <w:rsid w:val="00927293"/>
    <w:rsid w:val="00927474"/>
    <w:rsid w:val="00927D36"/>
    <w:rsid w:val="00934B16"/>
    <w:rsid w:val="00935FFC"/>
    <w:rsid w:val="00940429"/>
    <w:rsid w:val="00940584"/>
    <w:rsid w:val="00943A3D"/>
    <w:rsid w:val="00947936"/>
    <w:rsid w:val="00955729"/>
    <w:rsid w:val="009558EB"/>
    <w:rsid w:val="00963265"/>
    <w:rsid w:val="009657D2"/>
    <w:rsid w:val="00970E59"/>
    <w:rsid w:val="00972483"/>
    <w:rsid w:val="009731AC"/>
    <w:rsid w:val="00974214"/>
    <w:rsid w:val="00976F70"/>
    <w:rsid w:val="00986977"/>
    <w:rsid w:val="00987565"/>
    <w:rsid w:val="00991E2D"/>
    <w:rsid w:val="00994B5B"/>
    <w:rsid w:val="009A1A63"/>
    <w:rsid w:val="009A3BF5"/>
    <w:rsid w:val="009A50BF"/>
    <w:rsid w:val="009B1E15"/>
    <w:rsid w:val="009B5E10"/>
    <w:rsid w:val="009B7927"/>
    <w:rsid w:val="009C5118"/>
    <w:rsid w:val="009D3F0E"/>
    <w:rsid w:val="009D6D98"/>
    <w:rsid w:val="009E167D"/>
    <w:rsid w:val="009E43AA"/>
    <w:rsid w:val="009E5857"/>
    <w:rsid w:val="009E6F7F"/>
    <w:rsid w:val="009F2164"/>
    <w:rsid w:val="009F2199"/>
    <w:rsid w:val="009F5E8F"/>
    <w:rsid w:val="009F6F32"/>
    <w:rsid w:val="009F7312"/>
    <w:rsid w:val="00A107E8"/>
    <w:rsid w:val="00A1101E"/>
    <w:rsid w:val="00A20A61"/>
    <w:rsid w:val="00A2195B"/>
    <w:rsid w:val="00A23655"/>
    <w:rsid w:val="00A241A9"/>
    <w:rsid w:val="00A263D6"/>
    <w:rsid w:val="00A27B92"/>
    <w:rsid w:val="00A307C8"/>
    <w:rsid w:val="00A34019"/>
    <w:rsid w:val="00A4486F"/>
    <w:rsid w:val="00A4665B"/>
    <w:rsid w:val="00A4715F"/>
    <w:rsid w:val="00A51759"/>
    <w:rsid w:val="00A517B9"/>
    <w:rsid w:val="00A613D7"/>
    <w:rsid w:val="00A62058"/>
    <w:rsid w:val="00A66315"/>
    <w:rsid w:val="00A677A2"/>
    <w:rsid w:val="00A67DCE"/>
    <w:rsid w:val="00A70325"/>
    <w:rsid w:val="00A77511"/>
    <w:rsid w:val="00A83F96"/>
    <w:rsid w:val="00A84AA9"/>
    <w:rsid w:val="00A909C6"/>
    <w:rsid w:val="00A94CB7"/>
    <w:rsid w:val="00A96B3D"/>
    <w:rsid w:val="00A97300"/>
    <w:rsid w:val="00AA31C2"/>
    <w:rsid w:val="00AA5524"/>
    <w:rsid w:val="00AA7566"/>
    <w:rsid w:val="00AB4AA5"/>
    <w:rsid w:val="00AB6EC6"/>
    <w:rsid w:val="00AC1A08"/>
    <w:rsid w:val="00AC3639"/>
    <w:rsid w:val="00AD05CE"/>
    <w:rsid w:val="00AD12E9"/>
    <w:rsid w:val="00AE1C8C"/>
    <w:rsid w:val="00AE332B"/>
    <w:rsid w:val="00AF170F"/>
    <w:rsid w:val="00AF24E0"/>
    <w:rsid w:val="00AF7B38"/>
    <w:rsid w:val="00B03931"/>
    <w:rsid w:val="00B03A22"/>
    <w:rsid w:val="00B05DF5"/>
    <w:rsid w:val="00B1062A"/>
    <w:rsid w:val="00B11B4C"/>
    <w:rsid w:val="00B15706"/>
    <w:rsid w:val="00B1791D"/>
    <w:rsid w:val="00B17D5F"/>
    <w:rsid w:val="00B215BB"/>
    <w:rsid w:val="00B221DA"/>
    <w:rsid w:val="00B248EB"/>
    <w:rsid w:val="00B2736E"/>
    <w:rsid w:val="00B27AF6"/>
    <w:rsid w:val="00B27F32"/>
    <w:rsid w:val="00B33DB4"/>
    <w:rsid w:val="00B35E3D"/>
    <w:rsid w:val="00B4035D"/>
    <w:rsid w:val="00B41286"/>
    <w:rsid w:val="00B434CA"/>
    <w:rsid w:val="00B50046"/>
    <w:rsid w:val="00B55162"/>
    <w:rsid w:val="00B557D9"/>
    <w:rsid w:val="00B60417"/>
    <w:rsid w:val="00B61C6D"/>
    <w:rsid w:val="00B64B31"/>
    <w:rsid w:val="00B64D39"/>
    <w:rsid w:val="00B73712"/>
    <w:rsid w:val="00B7782A"/>
    <w:rsid w:val="00B83B19"/>
    <w:rsid w:val="00B874E8"/>
    <w:rsid w:val="00B935BF"/>
    <w:rsid w:val="00B95537"/>
    <w:rsid w:val="00BA08D5"/>
    <w:rsid w:val="00BA664B"/>
    <w:rsid w:val="00BB5DCC"/>
    <w:rsid w:val="00BC35A9"/>
    <w:rsid w:val="00BC386E"/>
    <w:rsid w:val="00BC3D6D"/>
    <w:rsid w:val="00BC6EA0"/>
    <w:rsid w:val="00BE38E9"/>
    <w:rsid w:val="00BE537C"/>
    <w:rsid w:val="00BE545A"/>
    <w:rsid w:val="00BF1448"/>
    <w:rsid w:val="00BF5C86"/>
    <w:rsid w:val="00BF600B"/>
    <w:rsid w:val="00C030A9"/>
    <w:rsid w:val="00C0367C"/>
    <w:rsid w:val="00C07675"/>
    <w:rsid w:val="00C16F27"/>
    <w:rsid w:val="00C210B2"/>
    <w:rsid w:val="00C213A4"/>
    <w:rsid w:val="00C22452"/>
    <w:rsid w:val="00C23E2C"/>
    <w:rsid w:val="00C24D77"/>
    <w:rsid w:val="00C3131F"/>
    <w:rsid w:val="00C31A43"/>
    <w:rsid w:val="00C330BB"/>
    <w:rsid w:val="00C34A3F"/>
    <w:rsid w:val="00C37A65"/>
    <w:rsid w:val="00C41129"/>
    <w:rsid w:val="00C42BDA"/>
    <w:rsid w:val="00C44AD7"/>
    <w:rsid w:val="00C47DE7"/>
    <w:rsid w:val="00C63F0A"/>
    <w:rsid w:val="00C70706"/>
    <w:rsid w:val="00C7706D"/>
    <w:rsid w:val="00C82923"/>
    <w:rsid w:val="00C90943"/>
    <w:rsid w:val="00C91D1E"/>
    <w:rsid w:val="00C942B0"/>
    <w:rsid w:val="00C96FC3"/>
    <w:rsid w:val="00C97A79"/>
    <w:rsid w:val="00CA3E31"/>
    <w:rsid w:val="00CA4666"/>
    <w:rsid w:val="00CA6B5D"/>
    <w:rsid w:val="00CB05FC"/>
    <w:rsid w:val="00CB10C0"/>
    <w:rsid w:val="00CC4661"/>
    <w:rsid w:val="00CD404F"/>
    <w:rsid w:val="00CD5787"/>
    <w:rsid w:val="00CD60CD"/>
    <w:rsid w:val="00CD6918"/>
    <w:rsid w:val="00CE011D"/>
    <w:rsid w:val="00CE0624"/>
    <w:rsid w:val="00CE2817"/>
    <w:rsid w:val="00CE4AFE"/>
    <w:rsid w:val="00CE63F0"/>
    <w:rsid w:val="00CF2F3D"/>
    <w:rsid w:val="00D00AE9"/>
    <w:rsid w:val="00D00D72"/>
    <w:rsid w:val="00D03336"/>
    <w:rsid w:val="00D05468"/>
    <w:rsid w:val="00D059D4"/>
    <w:rsid w:val="00D12056"/>
    <w:rsid w:val="00D17DA3"/>
    <w:rsid w:val="00D204C6"/>
    <w:rsid w:val="00D2587A"/>
    <w:rsid w:val="00D321D8"/>
    <w:rsid w:val="00D3229E"/>
    <w:rsid w:val="00D45788"/>
    <w:rsid w:val="00D45CC9"/>
    <w:rsid w:val="00D47249"/>
    <w:rsid w:val="00D50A1C"/>
    <w:rsid w:val="00D528AA"/>
    <w:rsid w:val="00D52D78"/>
    <w:rsid w:val="00D54922"/>
    <w:rsid w:val="00D55579"/>
    <w:rsid w:val="00D572C7"/>
    <w:rsid w:val="00D603AA"/>
    <w:rsid w:val="00D605B7"/>
    <w:rsid w:val="00D62F48"/>
    <w:rsid w:val="00D650A2"/>
    <w:rsid w:val="00D75A2B"/>
    <w:rsid w:val="00D761B8"/>
    <w:rsid w:val="00D87188"/>
    <w:rsid w:val="00D91DAE"/>
    <w:rsid w:val="00DA7042"/>
    <w:rsid w:val="00DC092C"/>
    <w:rsid w:val="00DC2B33"/>
    <w:rsid w:val="00DE1C78"/>
    <w:rsid w:val="00DF185B"/>
    <w:rsid w:val="00E01DBA"/>
    <w:rsid w:val="00E055F4"/>
    <w:rsid w:val="00E05894"/>
    <w:rsid w:val="00E15AB7"/>
    <w:rsid w:val="00E269EA"/>
    <w:rsid w:val="00E27714"/>
    <w:rsid w:val="00E30713"/>
    <w:rsid w:val="00E311F9"/>
    <w:rsid w:val="00E3220C"/>
    <w:rsid w:val="00E351CE"/>
    <w:rsid w:val="00E476D9"/>
    <w:rsid w:val="00E50FB2"/>
    <w:rsid w:val="00E518D8"/>
    <w:rsid w:val="00E53105"/>
    <w:rsid w:val="00E53FEA"/>
    <w:rsid w:val="00E57156"/>
    <w:rsid w:val="00E6296B"/>
    <w:rsid w:val="00E6537E"/>
    <w:rsid w:val="00E666F8"/>
    <w:rsid w:val="00E7104E"/>
    <w:rsid w:val="00E7720C"/>
    <w:rsid w:val="00E852A9"/>
    <w:rsid w:val="00E9285F"/>
    <w:rsid w:val="00E95A85"/>
    <w:rsid w:val="00E95A93"/>
    <w:rsid w:val="00E96E8F"/>
    <w:rsid w:val="00EA4471"/>
    <w:rsid w:val="00EB3016"/>
    <w:rsid w:val="00EB53F4"/>
    <w:rsid w:val="00EB56BD"/>
    <w:rsid w:val="00EB623C"/>
    <w:rsid w:val="00EC0079"/>
    <w:rsid w:val="00EC38DA"/>
    <w:rsid w:val="00ED1950"/>
    <w:rsid w:val="00ED3105"/>
    <w:rsid w:val="00ED3A83"/>
    <w:rsid w:val="00ED418E"/>
    <w:rsid w:val="00EE165E"/>
    <w:rsid w:val="00EE728B"/>
    <w:rsid w:val="00EF38F3"/>
    <w:rsid w:val="00EF4E02"/>
    <w:rsid w:val="00F00D0C"/>
    <w:rsid w:val="00F065DA"/>
    <w:rsid w:val="00F15598"/>
    <w:rsid w:val="00F171E2"/>
    <w:rsid w:val="00F22D16"/>
    <w:rsid w:val="00F2363E"/>
    <w:rsid w:val="00F24C64"/>
    <w:rsid w:val="00F268D4"/>
    <w:rsid w:val="00F31950"/>
    <w:rsid w:val="00F32378"/>
    <w:rsid w:val="00F3514C"/>
    <w:rsid w:val="00F35206"/>
    <w:rsid w:val="00F3621D"/>
    <w:rsid w:val="00F401E5"/>
    <w:rsid w:val="00F42486"/>
    <w:rsid w:val="00F43CB1"/>
    <w:rsid w:val="00F46554"/>
    <w:rsid w:val="00F47ADC"/>
    <w:rsid w:val="00F6091A"/>
    <w:rsid w:val="00F77D2A"/>
    <w:rsid w:val="00F82AE9"/>
    <w:rsid w:val="00F84366"/>
    <w:rsid w:val="00F84EFC"/>
    <w:rsid w:val="00F9276C"/>
    <w:rsid w:val="00F95737"/>
    <w:rsid w:val="00F97781"/>
    <w:rsid w:val="00FA1589"/>
    <w:rsid w:val="00FA2235"/>
    <w:rsid w:val="00FA3469"/>
    <w:rsid w:val="00FB3AC9"/>
    <w:rsid w:val="00FB5108"/>
    <w:rsid w:val="00FB5B60"/>
    <w:rsid w:val="00FB68FA"/>
    <w:rsid w:val="00FB69F1"/>
    <w:rsid w:val="00FB6A55"/>
    <w:rsid w:val="00FC24F0"/>
    <w:rsid w:val="00FC48DB"/>
    <w:rsid w:val="00FD1231"/>
    <w:rsid w:val="00FD12E6"/>
    <w:rsid w:val="00FD573C"/>
    <w:rsid w:val="00FD58BF"/>
    <w:rsid w:val="00FD635F"/>
    <w:rsid w:val="00FE400D"/>
    <w:rsid w:val="00FE4C23"/>
    <w:rsid w:val="00FE6E8E"/>
    <w:rsid w:val="00FE72E1"/>
    <w:rsid w:val="00FF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5F6C0"/>
  <w15:chartTrackingRefBased/>
  <w15:docId w15:val="{92AA0C0A-0E30-427F-A67E-2ED316B9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A7F"/>
    <w:pPr>
      <w:keepNext/>
      <w:keepLines/>
      <w:spacing w:before="240" w:after="0"/>
      <w:outlineLvl w:val="0"/>
    </w:pPr>
    <w:rPr>
      <w:rFonts w:asciiTheme="majorHAnsi" w:eastAsiaTheme="majorEastAsia" w:hAnsiTheme="majorHAnsi" w:cstheme="majorBidi"/>
      <w:b/>
      <w:color w:val="317850" w:themeColor="accent2"/>
      <w:sz w:val="32"/>
      <w:szCs w:val="32"/>
    </w:rPr>
  </w:style>
  <w:style w:type="paragraph" w:styleId="Heading2">
    <w:name w:val="heading 2"/>
    <w:basedOn w:val="Normal"/>
    <w:next w:val="Normal"/>
    <w:link w:val="Heading2Char"/>
    <w:uiPriority w:val="9"/>
    <w:unhideWhenUsed/>
    <w:qFormat/>
    <w:rsid w:val="005B1A7F"/>
    <w:pPr>
      <w:keepNext/>
      <w:keepLines/>
      <w:spacing w:before="40" w:after="0"/>
      <w:outlineLvl w:val="1"/>
    </w:pPr>
    <w:rPr>
      <w:rFonts w:asciiTheme="majorHAnsi" w:eastAsiaTheme="majorEastAsia" w:hAnsiTheme="majorHAnsi" w:cstheme="majorBidi"/>
      <w:b/>
      <w:color w:val="D19017" w:themeColor="accent4" w:themeShade="BF"/>
      <w:sz w:val="26"/>
      <w:szCs w:val="26"/>
    </w:rPr>
  </w:style>
  <w:style w:type="paragraph" w:styleId="Heading3">
    <w:name w:val="heading 3"/>
    <w:basedOn w:val="Normal"/>
    <w:next w:val="Normal"/>
    <w:link w:val="Heading3Char"/>
    <w:uiPriority w:val="9"/>
    <w:unhideWhenUsed/>
    <w:qFormat/>
    <w:rsid w:val="005B1A7F"/>
    <w:pPr>
      <w:keepNext/>
      <w:keepLines/>
      <w:spacing w:before="40" w:after="0"/>
      <w:outlineLvl w:val="2"/>
    </w:pPr>
    <w:rPr>
      <w:rFonts w:asciiTheme="majorHAnsi" w:eastAsiaTheme="majorEastAsia" w:hAnsiTheme="majorHAnsi" w:cstheme="majorBidi"/>
      <w:color w:val="194970" w:themeColor="accent6"/>
      <w:sz w:val="24"/>
      <w:szCs w:val="24"/>
    </w:rPr>
  </w:style>
  <w:style w:type="paragraph" w:styleId="Heading4">
    <w:name w:val="heading 4"/>
    <w:basedOn w:val="Normal"/>
    <w:next w:val="Normal"/>
    <w:link w:val="Heading4Char"/>
    <w:uiPriority w:val="9"/>
    <w:semiHidden/>
    <w:unhideWhenUsed/>
    <w:rsid w:val="00061F14"/>
    <w:pPr>
      <w:keepNext/>
      <w:keepLines/>
      <w:spacing w:before="40" w:after="0"/>
      <w:outlineLvl w:val="3"/>
    </w:pPr>
    <w:rPr>
      <w:rFonts w:asciiTheme="majorHAnsi" w:eastAsiaTheme="majorEastAsia" w:hAnsiTheme="majorHAnsi" w:cstheme="majorBidi"/>
      <w:i/>
      <w:iCs/>
      <w:color w:val="00230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F151F"/>
    <w:pPr>
      <w:ind w:left="720"/>
      <w:contextualSpacing/>
    </w:pPr>
  </w:style>
  <w:style w:type="character" w:styleId="Hyperlink">
    <w:name w:val="Hyperlink"/>
    <w:basedOn w:val="DefaultParagraphFont"/>
    <w:uiPriority w:val="99"/>
    <w:unhideWhenUsed/>
    <w:rsid w:val="00034D6D"/>
    <w:rPr>
      <w:color w:val="4896D6" w:themeColor="hyperlink"/>
      <w:u w:val="single"/>
    </w:rPr>
  </w:style>
  <w:style w:type="paragraph" w:styleId="Header">
    <w:name w:val="header"/>
    <w:basedOn w:val="Normal"/>
    <w:link w:val="HeaderChar"/>
    <w:uiPriority w:val="99"/>
    <w:unhideWhenUsed/>
    <w:rsid w:val="00B2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6E"/>
  </w:style>
  <w:style w:type="paragraph" w:styleId="Footer">
    <w:name w:val="footer"/>
    <w:basedOn w:val="Normal"/>
    <w:link w:val="FooterChar"/>
    <w:uiPriority w:val="99"/>
    <w:unhideWhenUsed/>
    <w:rsid w:val="00B2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6E"/>
  </w:style>
  <w:style w:type="paragraph" w:styleId="NoSpacing">
    <w:name w:val="No Spacing"/>
    <w:link w:val="NoSpacingChar"/>
    <w:uiPriority w:val="1"/>
    <w:qFormat/>
    <w:rsid w:val="00B2736E"/>
    <w:pPr>
      <w:spacing w:after="0" w:line="240" w:lineRule="auto"/>
    </w:pPr>
    <w:rPr>
      <w:rFonts w:eastAsiaTheme="minorEastAsia"/>
    </w:rPr>
  </w:style>
  <w:style w:type="character" w:customStyle="1" w:styleId="NoSpacingChar">
    <w:name w:val="No Spacing Char"/>
    <w:basedOn w:val="DefaultParagraphFont"/>
    <w:link w:val="NoSpacing"/>
    <w:uiPriority w:val="1"/>
    <w:rsid w:val="00B2736E"/>
    <w:rPr>
      <w:rFonts w:eastAsiaTheme="minorEastAsia"/>
    </w:rPr>
  </w:style>
  <w:style w:type="character" w:customStyle="1" w:styleId="Heading1Char">
    <w:name w:val="Heading 1 Char"/>
    <w:basedOn w:val="DefaultParagraphFont"/>
    <w:link w:val="Heading1"/>
    <w:uiPriority w:val="9"/>
    <w:rsid w:val="005B1A7F"/>
    <w:rPr>
      <w:rFonts w:asciiTheme="majorHAnsi" w:eastAsiaTheme="majorEastAsia" w:hAnsiTheme="majorHAnsi" w:cstheme="majorBidi"/>
      <w:b/>
      <w:color w:val="317850" w:themeColor="accent2"/>
      <w:sz w:val="32"/>
      <w:szCs w:val="32"/>
    </w:rPr>
  </w:style>
  <w:style w:type="paragraph" w:styleId="TOCHeading">
    <w:name w:val="TOC Heading"/>
    <w:basedOn w:val="Heading1"/>
    <w:next w:val="Normal"/>
    <w:uiPriority w:val="39"/>
    <w:unhideWhenUsed/>
    <w:qFormat/>
    <w:rsid w:val="0032091F"/>
    <w:pPr>
      <w:outlineLvl w:val="9"/>
    </w:pPr>
  </w:style>
  <w:style w:type="character" w:customStyle="1" w:styleId="Heading2Char">
    <w:name w:val="Heading 2 Char"/>
    <w:basedOn w:val="DefaultParagraphFont"/>
    <w:link w:val="Heading2"/>
    <w:uiPriority w:val="9"/>
    <w:rsid w:val="005B1A7F"/>
    <w:rPr>
      <w:rFonts w:asciiTheme="majorHAnsi" w:eastAsiaTheme="majorEastAsia" w:hAnsiTheme="majorHAnsi" w:cstheme="majorBidi"/>
      <w:b/>
      <w:color w:val="D19017" w:themeColor="accent4" w:themeShade="BF"/>
      <w:sz w:val="26"/>
      <w:szCs w:val="26"/>
    </w:rPr>
  </w:style>
  <w:style w:type="paragraph" w:styleId="TOC1">
    <w:name w:val="toc 1"/>
    <w:basedOn w:val="Normal"/>
    <w:next w:val="Normal"/>
    <w:link w:val="TOC1Char"/>
    <w:autoRedefine/>
    <w:uiPriority w:val="39"/>
    <w:unhideWhenUsed/>
    <w:rsid w:val="00061F14"/>
    <w:pPr>
      <w:tabs>
        <w:tab w:val="right" w:leader="dot" w:pos="9350"/>
      </w:tabs>
      <w:spacing w:before="120" w:after="40"/>
    </w:pPr>
    <w:rPr>
      <w:b/>
      <w:noProof/>
    </w:rPr>
  </w:style>
  <w:style w:type="paragraph" w:styleId="TOC2">
    <w:name w:val="toc 2"/>
    <w:basedOn w:val="Normal"/>
    <w:next w:val="Normal"/>
    <w:link w:val="TOC2Char"/>
    <w:autoRedefine/>
    <w:uiPriority w:val="39"/>
    <w:unhideWhenUsed/>
    <w:rsid w:val="00061F14"/>
    <w:pPr>
      <w:tabs>
        <w:tab w:val="right" w:leader="dot" w:pos="9350"/>
      </w:tabs>
      <w:spacing w:before="40" w:after="40"/>
      <w:ind w:left="216"/>
    </w:pPr>
    <w:rPr>
      <w:noProof/>
    </w:rPr>
  </w:style>
  <w:style w:type="character" w:customStyle="1" w:styleId="Heading3Char">
    <w:name w:val="Heading 3 Char"/>
    <w:basedOn w:val="DefaultParagraphFont"/>
    <w:link w:val="Heading3"/>
    <w:uiPriority w:val="9"/>
    <w:rsid w:val="005B1A7F"/>
    <w:rPr>
      <w:rFonts w:asciiTheme="majorHAnsi" w:eastAsiaTheme="majorEastAsia" w:hAnsiTheme="majorHAnsi" w:cstheme="majorBidi"/>
      <w:color w:val="194970" w:themeColor="accent6"/>
      <w:sz w:val="24"/>
      <w:szCs w:val="24"/>
    </w:rPr>
  </w:style>
  <w:style w:type="paragraph" w:styleId="TOC3">
    <w:name w:val="toc 3"/>
    <w:basedOn w:val="Normal"/>
    <w:next w:val="Normal"/>
    <w:link w:val="TOC3Char"/>
    <w:autoRedefine/>
    <w:uiPriority w:val="39"/>
    <w:unhideWhenUsed/>
    <w:rsid w:val="00061F14"/>
    <w:pPr>
      <w:spacing w:after="0"/>
      <w:ind w:left="446"/>
    </w:pPr>
  </w:style>
  <w:style w:type="paragraph" w:styleId="BalloonText">
    <w:name w:val="Balloon Text"/>
    <w:basedOn w:val="Normal"/>
    <w:link w:val="BalloonTextChar"/>
    <w:uiPriority w:val="99"/>
    <w:semiHidden/>
    <w:unhideWhenUsed/>
    <w:rsid w:val="00955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729"/>
    <w:rPr>
      <w:rFonts w:ascii="Segoe UI" w:hAnsi="Segoe UI" w:cs="Segoe UI"/>
      <w:sz w:val="18"/>
      <w:szCs w:val="18"/>
    </w:rPr>
  </w:style>
  <w:style w:type="character" w:styleId="CommentReference">
    <w:name w:val="annotation reference"/>
    <w:basedOn w:val="DefaultParagraphFont"/>
    <w:uiPriority w:val="99"/>
    <w:semiHidden/>
    <w:unhideWhenUsed/>
    <w:rsid w:val="008030F4"/>
    <w:rPr>
      <w:sz w:val="16"/>
      <w:szCs w:val="16"/>
    </w:rPr>
  </w:style>
  <w:style w:type="paragraph" w:styleId="CommentText">
    <w:name w:val="annotation text"/>
    <w:basedOn w:val="Normal"/>
    <w:link w:val="CommentTextChar"/>
    <w:uiPriority w:val="99"/>
    <w:unhideWhenUsed/>
    <w:rsid w:val="008030F4"/>
    <w:pPr>
      <w:spacing w:line="240" w:lineRule="auto"/>
    </w:pPr>
    <w:rPr>
      <w:sz w:val="20"/>
      <w:szCs w:val="20"/>
    </w:rPr>
  </w:style>
  <w:style w:type="character" w:customStyle="1" w:styleId="CommentTextChar">
    <w:name w:val="Comment Text Char"/>
    <w:basedOn w:val="DefaultParagraphFont"/>
    <w:link w:val="CommentText"/>
    <w:uiPriority w:val="99"/>
    <w:rsid w:val="008030F4"/>
    <w:rPr>
      <w:sz w:val="20"/>
      <w:szCs w:val="20"/>
    </w:rPr>
  </w:style>
  <w:style w:type="paragraph" w:styleId="CommentSubject">
    <w:name w:val="annotation subject"/>
    <w:basedOn w:val="CommentText"/>
    <w:next w:val="CommentText"/>
    <w:link w:val="CommentSubjectChar"/>
    <w:uiPriority w:val="99"/>
    <w:semiHidden/>
    <w:unhideWhenUsed/>
    <w:rsid w:val="008030F4"/>
    <w:rPr>
      <w:b/>
      <w:bCs/>
    </w:rPr>
  </w:style>
  <w:style w:type="character" w:customStyle="1" w:styleId="CommentSubjectChar">
    <w:name w:val="Comment Subject Char"/>
    <w:basedOn w:val="CommentTextChar"/>
    <w:link w:val="CommentSubject"/>
    <w:uiPriority w:val="99"/>
    <w:semiHidden/>
    <w:rsid w:val="008030F4"/>
    <w:rPr>
      <w:b/>
      <w:bCs/>
      <w:sz w:val="20"/>
      <w:szCs w:val="20"/>
    </w:rPr>
  </w:style>
  <w:style w:type="character" w:styleId="FollowedHyperlink">
    <w:name w:val="FollowedHyperlink"/>
    <w:basedOn w:val="DefaultParagraphFont"/>
    <w:uiPriority w:val="99"/>
    <w:semiHidden/>
    <w:unhideWhenUsed/>
    <w:rsid w:val="000C07C5"/>
    <w:rPr>
      <w:color w:val="17FF7D" w:themeColor="followedHyperlink"/>
      <w:u w:val="single"/>
    </w:rPr>
  </w:style>
  <w:style w:type="paragraph" w:styleId="FootnoteText">
    <w:name w:val="footnote text"/>
    <w:basedOn w:val="Normal"/>
    <w:link w:val="FootnoteTextChar"/>
    <w:uiPriority w:val="99"/>
    <w:semiHidden/>
    <w:unhideWhenUsed/>
    <w:rsid w:val="00CA6B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6B5D"/>
    <w:rPr>
      <w:sz w:val="20"/>
      <w:szCs w:val="20"/>
    </w:rPr>
  </w:style>
  <w:style w:type="character" w:styleId="FootnoteReference">
    <w:name w:val="footnote reference"/>
    <w:basedOn w:val="DefaultParagraphFont"/>
    <w:uiPriority w:val="99"/>
    <w:semiHidden/>
    <w:unhideWhenUsed/>
    <w:rsid w:val="00CA6B5D"/>
    <w:rPr>
      <w:vertAlign w:val="superscript"/>
    </w:rPr>
  </w:style>
  <w:style w:type="character" w:customStyle="1" w:styleId="UnresolvedMention1">
    <w:name w:val="Unresolved Mention1"/>
    <w:basedOn w:val="DefaultParagraphFont"/>
    <w:uiPriority w:val="99"/>
    <w:semiHidden/>
    <w:unhideWhenUsed/>
    <w:rsid w:val="00C82923"/>
    <w:rPr>
      <w:color w:val="808080"/>
      <w:shd w:val="clear" w:color="auto" w:fill="E6E6E6"/>
    </w:rPr>
  </w:style>
  <w:style w:type="paragraph" w:styleId="EndnoteText">
    <w:name w:val="endnote text"/>
    <w:basedOn w:val="Normal"/>
    <w:link w:val="EndnoteTextChar"/>
    <w:uiPriority w:val="99"/>
    <w:semiHidden/>
    <w:unhideWhenUsed/>
    <w:rsid w:val="009B5E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5E10"/>
    <w:rPr>
      <w:sz w:val="20"/>
      <w:szCs w:val="20"/>
    </w:rPr>
  </w:style>
  <w:style w:type="character" w:styleId="EndnoteReference">
    <w:name w:val="endnote reference"/>
    <w:basedOn w:val="DefaultParagraphFont"/>
    <w:uiPriority w:val="99"/>
    <w:semiHidden/>
    <w:unhideWhenUsed/>
    <w:rsid w:val="009B5E10"/>
    <w:rPr>
      <w:vertAlign w:val="superscript"/>
    </w:rPr>
  </w:style>
  <w:style w:type="character" w:customStyle="1" w:styleId="ListParagraphChar">
    <w:name w:val="List Paragraph Char"/>
    <w:basedOn w:val="DefaultParagraphFont"/>
    <w:link w:val="ListParagraph"/>
    <w:uiPriority w:val="34"/>
    <w:rsid w:val="00A4665B"/>
  </w:style>
  <w:style w:type="character" w:styleId="UnresolvedMention">
    <w:name w:val="Unresolved Mention"/>
    <w:basedOn w:val="DefaultParagraphFont"/>
    <w:uiPriority w:val="99"/>
    <w:semiHidden/>
    <w:unhideWhenUsed/>
    <w:rsid w:val="00A4665B"/>
    <w:rPr>
      <w:color w:val="605E5C"/>
      <w:shd w:val="clear" w:color="auto" w:fill="E1DFDD"/>
    </w:rPr>
  </w:style>
  <w:style w:type="paragraph" w:customStyle="1" w:styleId="Numbers">
    <w:name w:val="Numbers"/>
    <w:basedOn w:val="ListParagraph"/>
    <w:link w:val="NumbersChar"/>
    <w:qFormat/>
    <w:rsid w:val="004412E8"/>
    <w:pPr>
      <w:numPr>
        <w:numId w:val="8"/>
      </w:numPr>
    </w:pPr>
  </w:style>
  <w:style w:type="paragraph" w:customStyle="1" w:styleId="Question">
    <w:name w:val="Question"/>
    <w:basedOn w:val="Heading3"/>
    <w:link w:val="QuestionChar"/>
    <w:qFormat/>
    <w:rsid w:val="00167B4F"/>
    <w:rPr>
      <w:b/>
    </w:rPr>
  </w:style>
  <w:style w:type="character" w:customStyle="1" w:styleId="NumbersChar">
    <w:name w:val="Numbers Char"/>
    <w:basedOn w:val="ListParagraphChar"/>
    <w:link w:val="Numbers"/>
    <w:rsid w:val="002B103E"/>
  </w:style>
  <w:style w:type="paragraph" w:customStyle="1" w:styleId="TOCHeading1">
    <w:name w:val="TOC Heading 1"/>
    <w:basedOn w:val="TOC1"/>
    <w:link w:val="TOCHeading1Char"/>
    <w:qFormat/>
    <w:rsid w:val="00A241A9"/>
  </w:style>
  <w:style w:type="character" w:customStyle="1" w:styleId="QuestionChar">
    <w:name w:val="Question Char"/>
    <w:basedOn w:val="Heading3Char"/>
    <w:link w:val="Question"/>
    <w:rsid w:val="00167B4F"/>
    <w:rPr>
      <w:rFonts w:asciiTheme="majorHAnsi" w:eastAsiaTheme="majorEastAsia" w:hAnsiTheme="majorHAnsi" w:cstheme="majorBidi"/>
      <w:b/>
      <w:color w:val="0083B5"/>
      <w:sz w:val="24"/>
      <w:szCs w:val="24"/>
    </w:rPr>
  </w:style>
  <w:style w:type="paragraph" w:customStyle="1" w:styleId="TOCHeading2">
    <w:name w:val="TOC Heading 2"/>
    <w:basedOn w:val="TOC2"/>
    <w:link w:val="TOCHeading2Char"/>
    <w:qFormat/>
    <w:rsid w:val="00895094"/>
    <w:rPr>
      <w:b/>
    </w:rPr>
  </w:style>
  <w:style w:type="character" w:customStyle="1" w:styleId="TOC1Char">
    <w:name w:val="TOC 1 Char"/>
    <w:basedOn w:val="DefaultParagraphFont"/>
    <w:link w:val="TOC1"/>
    <w:uiPriority w:val="39"/>
    <w:rsid w:val="00061F14"/>
    <w:rPr>
      <w:b/>
      <w:noProof/>
    </w:rPr>
  </w:style>
  <w:style w:type="character" w:customStyle="1" w:styleId="TOCHeading1Char">
    <w:name w:val="TOC Heading 1 Char"/>
    <w:basedOn w:val="TOC1Char"/>
    <w:link w:val="TOCHeading1"/>
    <w:rsid w:val="00A241A9"/>
    <w:rPr>
      <w:b/>
      <w:noProof/>
    </w:rPr>
  </w:style>
  <w:style w:type="paragraph" w:customStyle="1" w:styleId="TOCHeading3">
    <w:name w:val="TOC Heading 3"/>
    <w:basedOn w:val="TOC3"/>
    <w:link w:val="TOCHeading3Char"/>
    <w:qFormat/>
    <w:rsid w:val="00895094"/>
    <w:pPr>
      <w:tabs>
        <w:tab w:val="right" w:leader="dot" w:pos="9350"/>
      </w:tabs>
    </w:pPr>
    <w:rPr>
      <w:noProof/>
    </w:rPr>
  </w:style>
  <w:style w:type="character" w:customStyle="1" w:styleId="TOC2Char">
    <w:name w:val="TOC 2 Char"/>
    <w:basedOn w:val="DefaultParagraphFont"/>
    <w:link w:val="TOC2"/>
    <w:uiPriority w:val="39"/>
    <w:rsid w:val="00061F14"/>
    <w:rPr>
      <w:noProof/>
    </w:rPr>
  </w:style>
  <w:style w:type="character" w:customStyle="1" w:styleId="TOCHeading2Char">
    <w:name w:val="TOC Heading 2 Char"/>
    <w:basedOn w:val="TOC2Char"/>
    <w:link w:val="TOCHeading2"/>
    <w:rsid w:val="00895094"/>
    <w:rPr>
      <w:b/>
      <w:noProof/>
    </w:rPr>
  </w:style>
  <w:style w:type="character" w:customStyle="1" w:styleId="TOC3Char">
    <w:name w:val="TOC 3 Char"/>
    <w:basedOn w:val="TOCHeading2Char"/>
    <w:link w:val="TOC3"/>
    <w:uiPriority w:val="39"/>
    <w:rsid w:val="00061F14"/>
    <w:rPr>
      <w:b w:val="0"/>
      <w:noProof/>
    </w:rPr>
  </w:style>
  <w:style w:type="character" w:customStyle="1" w:styleId="TOCHeading3Char">
    <w:name w:val="TOC Heading 3 Char"/>
    <w:basedOn w:val="TOC3Char"/>
    <w:link w:val="TOCHeading3"/>
    <w:rsid w:val="00895094"/>
    <w:rPr>
      <w:b w:val="0"/>
      <w:noProof/>
    </w:rPr>
  </w:style>
  <w:style w:type="paragraph" w:styleId="Revision">
    <w:name w:val="Revision"/>
    <w:hidden/>
    <w:uiPriority w:val="99"/>
    <w:semiHidden/>
    <w:rsid w:val="00336DC2"/>
    <w:pPr>
      <w:spacing w:after="0" w:line="240" w:lineRule="auto"/>
    </w:pPr>
  </w:style>
  <w:style w:type="character" w:customStyle="1" w:styleId="Heading4Char">
    <w:name w:val="Heading 4 Char"/>
    <w:basedOn w:val="DefaultParagraphFont"/>
    <w:link w:val="Heading4"/>
    <w:uiPriority w:val="9"/>
    <w:semiHidden/>
    <w:rsid w:val="00061F14"/>
    <w:rPr>
      <w:rFonts w:asciiTheme="majorHAnsi" w:eastAsiaTheme="majorEastAsia" w:hAnsiTheme="majorHAnsi" w:cstheme="majorBidi"/>
      <w:i/>
      <w:iCs/>
      <w:color w:val="00230F" w:themeColor="accent1" w:themeShade="BF"/>
    </w:rPr>
  </w:style>
  <w:style w:type="table" w:styleId="TableGrid">
    <w:name w:val="Table Grid"/>
    <w:basedOn w:val="TableNormal"/>
    <w:uiPriority w:val="39"/>
    <w:rsid w:val="005D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78481">
      <w:bodyDiv w:val="1"/>
      <w:marLeft w:val="0"/>
      <w:marRight w:val="0"/>
      <w:marTop w:val="0"/>
      <w:marBottom w:val="0"/>
      <w:divBdr>
        <w:top w:val="none" w:sz="0" w:space="0" w:color="auto"/>
        <w:left w:val="none" w:sz="0" w:space="0" w:color="auto"/>
        <w:bottom w:val="none" w:sz="0" w:space="0" w:color="auto"/>
        <w:right w:val="none" w:sz="0" w:space="0" w:color="auto"/>
      </w:divBdr>
    </w:div>
    <w:div w:id="1703940519">
      <w:bodyDiv w:val="1"/>
      <w:marLeft w:val="0"/>
      <w:marRight w:val="0"/>
      <w:marTop w:val="0"/>
      <w:marBottom w:val="0"/>
      <w:divBdr>
        <w:top w:val="none" w:sz="0" w:space="0" w:color="auto"/>
        <w:left w:val="none" w:sz="0" w:space="0" w:color="auto"/>
        <w:bottom w:val="none" w:sz="0" w:space="0" w:color="auto"/>
        <w:right w:val="none" w:sz="0" w:space="0" w:color="auto"/>
      </w:divBdr>
    </w:div>
    <w:div w:id="1823766852">
      <w:bodyDiv w:val="1"/>
      <w:marLeft w:val="0"/>
      <w:marRight w:val="0"/>
      <w:marTop w:val="0"/>
      <w:marBottom w:val="0"/>
      <w:divBdr>
        <w:top w:val="none" w:sz="0" w:space="0" w:color="auto"/>
        <w:left w:val="none" w:sz="0" w:space="0" w:color="auto"/>
        <w:bottom w:val="none" w:sz="0" w:space="0" w:color="auto"/>
        <w:right w:val="none" w:sz="0" w:space="0" w:color="auto"/>
      </w:divBdr>
    </w:div>
    <w:div w:id="21176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flimp.live/Alegeus_OptimzeYourFSA?" TargetMode="External"/><Relationship Id="rId26" Type="http://schemas.openxmlformats.org/officeDocument/2006/relationships/hyperlink" Target="https://learn.myhealthyfinances.com/FSA-contribution-infographic?name=blank" TargetMode="External"/><Relationship Id="rId39" Type="http://schemas.openxmlformats.org/officeDocument/2006/relationships/hyperlink" Target="https://flimp.live/Alegeus_DependentCareFSA?" TargetMode="External"/><Relationship Id="rId21" Type="http://schemas.openxmlformats.org/officeDocument/2006/relationships/image" Target="media/image4.png"/><Relationship Id="rId34" Type="http://schemas.openxmlformats.org/officeDocument/2006/relationships/hyperlink" Target="https://fsastore.com/digital-open-enrollment.html?AFID=489890&amp;GroupName=TPA&amp;CID=437559&amp;utm_source=David+K.+Young+Consulting%2c+LLC&amp;utm_medium=TPA+Link+OE+Quiz&amp;utm_campaign=TPA+Partner" TargetMode="Externa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flimp.live/Alegeus_StretchHealthcareDollars?" TargetMode="External"/><Relationship Id="rId20" Type="http://schemas.openxmlformats.org/officeDocument/2006/relationships/hyperlink" Target="https://learn.myhealthyfinances.com/FSA-contribution-infographic?name=blank" TargetMode="External"/><Relationship Id="rId29" Type="http://schemas.openxmlformats.org/officeDocument/2006/relationships/hyperlink" Target="https://flimp.live/Alegeus_StretchHealthcareDollars?" TargetMode="External"/><Relationship Id="rId41" Type="http://schemas.openxmlformats.org/officeDocument/2006/relationships/hyperlink" Target="https://learn.myhealthyfinances.com/commuter-benefit-account?name=dkyou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hyperlink" Target="https://learn.myhealthyfinances.com/spender-or-saver?name=dkyoung" TargetMode="External"/><Relationship Id="rId40" Type="http://schemas.openxmlformats.org/officeDocument/2006/relationships/hyperlink" Target="https://flimp.live/Alegeus_HDHPwithHRA?" TargetMode="External"/><Relationship Id="rId5" Type="http://schemas.openxmlformats.org/officeDocument/2006/relationships/customXml" Target="../customXml/item5.xml"/><Relationship Id="rId15" Type="http://schemas.openxmlformats.org/officeDocument/2006/relationships/hyperlink" Target="https://flimp.live/Alegeus_StretchHealthcareDollars?" TargetMode="External"/><Relationship Id="rId23" Type="http://schemas.openxmlformats.org/officeDocument/2006/relationships/hyperlink" Target="https://dkyoung.wealthcareportal.com/Page/FsaTaxSavings" TargetMode="External"/><Relationship Id="rId28" Type="http://schemas.openxmlformats.org/officeDocument/2006/relationships/image" Target="media/image9.svg"/><Relationship Id="rId36"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hyperlink" Target="https://learn.myhealthyfinances.com/healthcare-expenses?name=davidkyoung" TargetMode="External"/><Relationship Id="rId31" Type="http://schemas.openxmlformats.org/officeDocument/2006/relationships/hyperlink" Target="https://flimp.live/Alegeus_FSA?"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image" Target="media/image5.svg"/><Relationship Id="rId27" Type="http://schemas.openxmlformats.org/officeDocument/2006/relationships/image" Target="media/image8.png"/><Relationship Id="rId30" Type="http://schemas.openxmlformats.org/officeDocument/2006/relationships/hyperlink" Target="https://flimp.live/Alegeus_OptimzeYourFSA?" TargetMode="External"/><Relationship Id="rId35" Type="http://schemas.openxmlformats.org/officeDocument/2006/relationships/hyperlink" Target="https://fsastore.com/digital-open-enrollment.html?AFID=489890&amp;GroupName=TPA&amp;CID=437559&amp;utm_source=David+K.+Young+Consulting%2c+LLC&amp;utm_medium=TPA+Link+OE+Quiz&amp;utm_campaign=TPA+Partner"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flimp.live/Alegeus_FSA?" TargetMode="External"/><Relationship Id="rId25" Type="http://schemas.openxmlformats.org/officeDocument/2006/relationships/image" Target="media/image7.svg"/><Relationship Id="rId33" Type="http://schemas.openxmlformats.org/officeDocument/2006/relationships/image" Target="media/image11.svg"/><Relationship Id="rId38" Type="http://schemas.openxmlformats.org/officeDocument/2006/relationships/hyperlink" Target="https://flimp.live/Alegeus_LimitedPurposeFSA?" TargetMode="External"/></Relationships>
</file>

<file path=word/theme/theme1.xml><?xml version="1.0" encoding="utf-8"?>
<a:theme xmlns:a="http://schemas.openxmlformats.org/drawingml/2006/main" name="Office Theme">
  <a:themeElements>
    <a:clrScheme name="DKYC">
      <a:dk1>
        <a:sysClr val="windowText" lastClr="000000"/>
      </a:dk1>
      <a:lt1>
        <a:sysClr val="window" lastClr="FFFFFF"/>
      </a:lt1>
      <a:dk2>
        <a:srgbClr val="003015"/>
      </a:dk2>
      <a:lt2>
        <a:srgbClr val="FFFFFF"/>
      </a:lt2>
      <a:accent1>
        <a:srgbClr val="003015"/>
      </a:accent1>
      <a:accent2>
        <a:srgbClr val="317850"/>
      </a:accent2>
      <a:accent3>
        <a:srgbClr val="84C7A0"/>
      </a:accent3>
      <a:accent4>
        <a:srgbClr val="EBB44D"/>
      </a:accent4>
      <a:accent5>
        <a:srgbClr val="3D312D"/>
      </a:accent5>
      <a:accent6>
        <a:srgbClr val="194970"/>
      </a:accent6>
      <a:hlink>
        <a:srgbClr val="4896D6"/>
      </a:hlink>
      <a:folHlink>
        <a:srgbClr val="17FF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2016-11-21T00:00:00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CFDD1F5FBF4246871480603D6B8BD1" ma:contentTypeVersion="20" ma:contentTypeDescription="Create a new document." ma:contentTypeScope="" ma:versionID="15809bab12c7e5fe79ea6bdb70bc281d">
  <xsd:schema xmlns:xsd="http://www.w3.org/2001/XMLSchema" xmlns:xs="http://www.w3.org/2001/XMLSchema" xmlns:p="http://schemas.microsoft.com/office/2006/metadata/properties" xmlns:ns2="30a1569f-b827-4e8d-beab-457bc06d2633" xmlns:ns3="0e379175-34a9-458c-9ef5-3615969ea6a5" targetNamespace="http://schemas.microsoft.com/office/2006/metadata/properties" ma:root="true" ma:fieldsID="d2592ae5f46964f6c2b27859cd231eb5" ns2:_="" ns3:_="">
    <xsd:import namespace="30a1569f-b827-4e8d-beab-457bc06d2633"/>
    <xsd:import namespace="0e379175-34a9-458c-9ef5-3615969ea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Plan_x0020_Type" minOccurs="0"/>
                <xsd:element ref="ns2:Program" minOccurs="0"/>
                <xsd:element ref="ns2:Audienc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1569f-b827-4e8d-beab-457bc06d2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Plan_x0020_Type" ma:index="20" nillable="true" ma:displayName="Plan Type" ma:default="FSA" ma:format="Dropdown" ma:internalName="Plan_x0020_Type">
      <xsd:complexType>
        <xsd:complexContent>
          <xsd:extension base="dms:MultiChoiceFillIn">
            <xsd:sequence>
              <xsd:element name="Value" maxOccurs="unbounded" minOccurs="0" nillable="true">
                <xsd:simpleType>
                  <xsd:union memberTypes="dms:Text">
                    <xsd:simpleType>
                      <xsd:restriction base="dms:Choice">
                        <xsd:enumeration value="FSA"/>
                        <xsd:enumeration value="DCA"/>
                        <xsd:enumeration value="HSA"/>
                        <xsd:enumeration value="HRA"/>
                        <xsd:enumeration value="QSEHRA"/>
                      </xsd:restriction>
                    </xsd:simpleType>
                  </xsd:union>
                </xsd:simpleType>
              </xsd:element>
            </xsd:sequence>
          </xsd:extension>
        </xsd:complexContent>
      </xsd:complexType>
    </xsd:element>
    <xsd:element name="Program" ma:index="21" nillable="true" ma:displayName="Program" ma:format="Dropdown" ma:internalName="Program">
      <xsd:complexType>
        <xsd:complexContent>
          <xsd:extension base="dms:MultiChoiceFillIn">
            <xsd:sequence>
              <xsd:element name="Value" maxOccurs="unbounded" minOccurs="0" nillable="true">
                <xsd:simpleType>
                  <xsd:union memberTypes="dms:Text">
                    <xsd:simpleType>
                      <xsd:restriction base="dms:Choice">
                        <xsd:enumeration value="Participant Portal"/>
                        <xsd:enumeration value="Smart Accounts"/>
                        <xsd:enumeration value="TPA Stream"/>
                        <xsd:enumeration value="My Medical Shopper"/>
                        <xsd:enumeration value="Open Enrollment"/>
                        <xsd:enumeration value="Updates"/>
                        <xsd:enumeration value="Sales"/>
                      </xsd:restriction>
                    </xsd:simpleType>
                  </xsd:union>
                </xsd:simpleType>
              </xsd:element>
            </xsd:sequence>
          </xsd:extension>
        </xsd:complexContent>
      </xsd:complexType>
    </xsd:element>
    <xsd:element name="Audience" ma:index="22" nillable="true" ma:displayName="Audience" ma:default="Employee" ma:internalName="Audience">
      <xsd:complexType>
        <xsd:complexContent>
          <xsd:extension base="dms:MultiChoice">
            <xsd:sequence>
              <xsd:element name="Value" maxOccurs="unbounded" minOccurs="0" nillable="true">
                <xsd:simpleType>
                  <xsd:restriction base="dms:Choice">
                    <xsd:enumeration value="Employee"/>
                    <xsd:enumeration value="Employer"/>
                    <xsd:enumeration value="Broker"/>
                  </xsd:restriction>
                </xsd:simple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fdfab72-5102-4107-80b5-2d92e3d40a72"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79175-34a9-458c-9ef5-3615969ea6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6acf9f8-4d03-4c8a-8413-6b3ab3bc0683}" ma:internalName="TaxCatchAll" ma:showField="CatchAllData" ma:web="0e379175-34a9-458c-9ef5-3615969ea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an_x0020_Type xmlns="30a1569f-b827-4e8d-beab-457bc06d2633">
      <Value>FSA</Value>
    </Plan_x0020_Type>
    <Program xmlns="30a1569f-b827-4e8d-beab-457bc06d2633" xsi:nil="true"/>
    <Audience xmlns="30a1569f-b827-4e8d-beab-457bc06d2633">
      <Value>Employee</Value>
    </Audience>
    <lcf76f155ced4ddcb4097134ff3c332f xmlns="30a1569f-b827-4e8d-beab-457bc06d2633">
      <Terms xmlns="http://schemas.microsoft.com/office/infopath/2007/PartnerControls"/>
    </lcf76f155ced4ddcb4097134ff3c332f>
    <TaxCatchAll xmlns="0e379175-34a9-458c-9ef5-3615969ea6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B1BB0C-C1A8-4547-A990-40EC610A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1569f-b827-4e8d-beab-457bc06d2633"/>
    <ds:schemaRef ds:uri="0e379175-34a9-458c-9ef5-3615969ea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32F42-F579-47E1-926B-F70ACDD64DFC}">
  <ds:schemaRefs>
    <ds:schemaRef ds:uri="http://schemas.openxmlformats.org/officeDocument/2006/bibliography"/>
  </ds:schemaRefs>
</ds:datastoreItem>
</file>

<file path=customXml/itemProps4.xml><?xml version="1.0" encoding="utf-8"?>
<ds:datastoreItem xmlns:ds="http://schemas.openxmlformats.org/officeDocument/2006/customXml" ds:itemID="{74F2E406-8797-453C-86CA-6F514B7B14ED}">
  <ds:schemaRefs>
    <ds:schemaRef ds:uri="http://schemas.microsoft.com/office/2006/metadata/properties"/>
    <ds:schemaRef ds:uri="http://schemas.microsoft.com/office/infopath/2007/PartnerControls"/>
    <ds:schemaRef ds:uri="30a1569f-b827-4e8d-beab-457bc06d2633"/>
    <ds:schemaRef ds:uri="0e379175-34a9-458c-9ef5-3615969ea6a5"/>
  </ds:schemaRefs>
</ds:datastoreItem>
</file>

<file path=customXml/itemProps5.xml><?xml version="1.0" encoding="utf-8"?>
<ds:datastoreItem xmlns:ds="http://schemas.openxmlformats.org/officeDocument/2006/customXml" ds:itemID="{A813489D-3413-4FA8-BA45-2070AE72C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Health Savings Account Investments</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Savings Account Investments</dc:title>
  <dc:subject>Your guide to unlocking the unlimited potential of your HSA</dc:subject>
  <dc:creator>Brandon Tschacher</dc:creator>
  <cp:keywords/>
  <dc:description/>
  <cp:lastModifiedBy>Melonie Sammons</cp:lastModifiedBy>
  <cp:revision>2</cp:revision>
  <cp:lastPrinted>2020-11-19T17:20:00Z</cp:lastPrinted>
  <dcterms:created xsi:type="dcterms:W3CDTF">2025-01-08T16:56:00Z</dcterms:created>
  <dcterms:modified xsi:type="dcterms:W3CDTF">2025-01-08T16:56:00Z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0x010100F2CFDD1F5FBF4246871480603D6B8BD1</vt:lpwstr>
  </property>
  <property fmtid="{D5CDD505-2E9C-101B-9397-08002B2CF9AE}" pid="3" name="MediaServiceImageTags">
    <vt:lpwstr/>
  </property>
</Properties>
</file>